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32A2" w14:textId="3DF2F553" w:rsidR="00DE3F6E" w:rsidRDefault="00DE3F6E" w:rsidP="10F3A2CE">
      <w:pPr>
        <w:rPr>
          <w:b/>
          <w:bCs/>
          <w:sz w:val="28"/>
          <w:szCs w:val="28"/>
        </w:rPr>
      </w:pPr>
      <w:r w:rsidRPr="00DE3F6E">
        <w:rPr>
          <w:noProof/>
        </w:rPr>
        <w:drawing>
          <wp:anchor distT="0" distB="0" distL="114300" distR="114300" simplePos="0" relativeHeight="251658240" behindDoc="0" locked="0" layoutInCell="1" allowOverlap="1" wp14:anchorId="5321B8DC" wp14:editId="2CBA4633">
            <wp:simplePos x="0" y="0"/>
            <wp:positionH relativeFrom="margin">
              <wp:align>right</wp:align>
            </wp:positionH>
            <wp:positionV relativeFrom="paragraph">
              <wp:posOffset>3175</wp:posOffset>
            </wp:positionV>
            <wp:extent cx="2047165" cy="793975"/>
            <wp:effectExtent l="0" t="0" r="0" b="6350"/>
            <wp:wrapSquare wrapText="bothSides"/>
            <wp:docPr id="8" name="Picture 7">
              <a:extLst xmlns:a="http://schemas.openxmlformats.org/drawingml/2006/main">
                <a:ext uri="{FF2B5EF4-FFF2-40B4-BE49-F238E27FC236}">
                  <a16:creationId xmlns:a16="http://schemas.microsoft.com/office/drawing/2014/main" id="{793CCAB1-522E-4BB6-8661-D855DD2306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468B4BC-9333-4EA9-868B-E891AD5FFBE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165" cy="793975"/>
                    </a:xfrm>
                    <a:prstGeom prst="rect">
                      <a:avLst/>
                    </a:prstGeom>
                  </pic:spPr>
                </pic:pic>
              </a:graphicData>
            </a:graphic>
            <wp14:sizeRelH relativeFrom="page">
              <wp14:pctWidth>0</wp14:pctWidth>
            </wp14:sizeRelH>
            <wp14:sizeRelV relativeFrom="page">
              <wp14:pctHeight>0</wp14:pctHeight>
            </wp14:sizeRelV>
          </wp:anchor>
        </w:drawing>
      </w:r>
      <w:r w:rsidR="000B4090" w:rsidRPr="10F3A2CE">
        <w:rPr>
          <w:b/>
          <w:bCs/>
          <w:sz w:val="28"/>
          <w:szCs w:val="28"/>
        </w:rPr>
        <w:t xml:space="preserve"> </w:t>
      </w:r>
      <w:r w:rsidRPr="10F3A2CE">
        <w:rPr>
          <w:b/>
          <w:bCs/>
          <w:sz w:val="28"/>
          <w:szCs w:val="28"/>
        </w:rPr>
        <w:t xml:space="preserve">Standard Operating Procedure for </w:t>
      </w:r>
    </w:p>
    <w:p w14:paraId="6E8B5ED8" w14:textId="2D24649B" w:rsidR="00DE3F6E" w:rsidRPr="00DE3F6E" w:rsidRDefault="00F21A7A">
      <w:pPr>
        <w:rPr>
          <w:b/>
          <w:sz w:val="28"/>
        </w:rPr>
      </w:pPr>
      <w:r>
        <w:rPr>
          <w:b/>
          <w:sz w:val="28"/>
        </w:rPr>
        <w:t>Chainsaw</w:t>
      </w:r>
      <w:r w:rsidR="00C24D64">
        <w:rPr>
          <w:b/>
          <w:sz w:val="28"/>
        </w:rPr>
        <w:t xml:space="preserve"> </w:t>
      </w:r>
      <w:r w:rsidR="001770B0">
        <w:rPr>
          <w:b/>
          <w:sz w:val="28"/>
        </w:rPr>
        <w:t>use</w:t>
      </w:r>
      <w:r w:rsidR="000D1D4D">
        <w:rPr>
          <w:b/>
          <w:sz w:val="28"/>
        </w:rPr>
        <w:t xml:space="preserve"> Inc. pole saw</w:t>
      </w:r>
    </w:p>
    <w:tbl>
      <w:tblPr>
        <w:tblStyle w:val="TableGrid"/>
        <w:tblW w:w="0" w:type="auto"/>
        <w:tblInd w:w="846" w:type="dxa"/>
        <w:tblLook w:val="04A0" w:firstRow="1" w:lastRow="0" w:firstColumn="1" w:lastColumn="0" w:noHBand="0" w:noVBand="1"/>
      </w:tblPr>
      <w:tblGrid>
        <w:gridCol w:w="2011"/>
        <w:gridCol w:w="6771"/>
      </w:tblGrid>
      <w:tr w:rsidR="00DE3F6E" w:rsidRPr="00DE3F6E" w14:paraId="1705183A" w14:textId="77777777" w:rsidTr="00315E97">
        <w:trPr>
          <w:trHeight w:val="737"/>
        </w:trPr>
        <w:tc>
          <w:tcPr>
            <w:tcW w:w="1165" w:type="dxa"/>
          </w:tcPr>
          <w:p w14:paraId="73C2772E" w14:textId="77777777" w:rsidR="00DE3F6E" w:rsidRPr="00DE3F6E" w:rsidRDefault="00DE3F6E" w:rsidP="0066416E">
            <w:r w:rsidRPr="00DE3F6E">
              <w:t xml:space="preserve">What it is </w:t>
            </w:r>
            <w:r>
              <w:t xml:space="preserve">being used </w:t>
            </w:r>
            <w:r w:rsidRPr="00DE3F6E">
              <w:t>for</w:t>
            </w:r>
            <w:r>
              <w:t>/why is activity needed</w:t>
            </w:r>
          </w:p>
        </w:tc>
        <w:tc>
          <w:tcPr>
            <w:tcW w:w="7617" w:type="dxa"/>
          </w:tcPr>
          <w:p w14:paraId="06632383" w14:textId="77777777" w:rsidR="00DE3F6E" w:rsidRDefault="00572211" w:rsidP="0066416E">
            <w:r>
              <w:t xml:space="preserve">To </w:t>
            </w:r>
            <w:proofErr w:type="gramStart"/>
            <w:r>
              <w:t>cross cut</w:t>
            </w:r>
            <w:proofErr w:type="gramEnd"/>
            <w:r>
              <w:t xml:space="preserve"> fallen timber or </w:t>
            </w:r>
            <w:proofErr w:type="gramStart"/>
            <w:r>
              <w:t>fell</w:t>
            </w:r>
            <w:proofErr w:type="gramEnd"/>
            <w:r>
              <w:t xml:space="preserve"> standing trees and deal with windblown trees. </w:t>
            </w:r>
          </w:p>
          <w:p w14:paraId="24561F8D" w14:textId="77777777" w:rsidR="00C24D64" w:rsidRPr="00DE3F6E" w:rsidRDefault="00C24D64" w:rsidP="0066416E">
            <w:r>
              <w:t xml:space="preserve"> To clear paths and rides, maintain forestry management and deal with dangerous trees if required. </w:t>
            </w:r>
          </w:p>
        </w:tc>
      </w:tr>
      <w:tr w:rsidR="00DE3F6E" w:rsidRPr="00DE3F6E" w14:paraId="3CE85B4C" w14:textId="77777777" w:rsidTr="00315E97">
        <w:trPr>
          <w:trHeight w:val="608"/>
        </w:trPr>
        <w:tc>
          <w:tcPr>
            <w:tcW w:w="1165" w:type="dxa"/>
          </w:tcPr>
          <w:p w14:paraId="397F1ECB" w14:textId="77777777" w:rsidR="00DE3F6E" w:rsidRPr="00DE3F6E" w:rsidRDefault="00DE3F6E" w:rsidP="0066416E">
            <w:r w:rsidRPr="00DE3F6E">
              <w:t>What are the hazards</w:t>
            </w:r>
          </w:p>
        </w:tc>
        <w:tc>
          <w:tcPr>
            <w:tcW w:w="7617" w:type="dxa"/>
          </w:tcPr>
          <w:p w14:paraId="5CCD34A6" w14:textId="77777777" w:rsidR="00F21A7A" w:rsidRDefault="00F21A7A" w:rsidP="00DE3F6E">
            <w:pPr>
              <w:pStyle w:val="ListParagraph"/>
              <w:numPr>
                <w:ilvl w:val="0"/>
                <w:numId w:val="1"/>
              </w:numPr>
              <w:ind w:left="173" w:hanging="173"/>
            </w:pPr>
            <w:r>
              <w:t>Contact with chain</w:t>
            </w:r>
          </w:p>
          <w:p w14:paraId="4769BB84" w14:textId="77777777" w:rsidR="00F21A7A" w:rsidRDefault="00F21A7A" w:rsidP="00DE3F6E">
            <w:pPr>
              <w:pStyle w:val="ListParagraph"/>
              <w:numPr>
                <w:ilvl w:val="0"/>
                <w:numId w:val="1"/>
              </w:numPr>
              <w:ind w:left="173" w:hanging="173"/>
            </w:pPr>
            <w:r>
              <w:t xml:space="preserve"> Impact with Kickback</w:t>
            </w:r>
          </w:p>
          <w:p w14:paraId="3E4B906B" w14:textId="77777777" w:rsidR="00F21A7A" w:rsidRDefault="00F21A7A" w:rsidP="00DE3F6E">
            <w:pPr>
              <w:pStyle w:val="ListParagraph"/>
              <w:numPr>
                <w:ilvl w:val="0"/>
                <w:numId w:val="1"/>
              </w:numPr>
              <w:ind w:left="173" w:hanging="173"/>
            </w:pPr>
            <w:r>
              <w:t xml:space="preserve"> Falling trees and debris (felling and </w:t>
            </w:r>
            <w:proofErr w:type="gramStart"/>
            <w:r>
              <w:t>hung up</w:t>
            </w:r>
            <w:proofErr w:type="gramEnd"/>
            <w:r>
              <w:t xml:space="preserve"> trees)</w:t>
            </w:r>
          </w:p>
          <w:p w14:paraId="73F02E10" w14:textId="77777777" w:rsidR="00F21A7A" w:rsidRDefault="00F21A7A" w:rsidP="00DE3F6E">
            <w:pPr>
              <w:pStyle w:val="ListParagraph"/>
              <w:numPr>
                <w:ilvl w:val="0"/>
                <w:numId w:val="1"/>
              </w:numPr>
              <w:ind w:left="173" w:hanging="173"/>
            </w:pPr>
            <w:r>
              <w:t xml:space="preserve">Manual handling </w:t>
            </w:r>
          </w:p>
          <w:p w14:paraId="602409CE" w14:textId="77777777" w:rsidR="00F21A7A" w:rsidRDefault="00F21A7A" w:rsidP="00DE3F6E">
            <w:pPr>
              <w:pStyle w:val="ListParagraph"/>
              <w:numPr>
                <w:ilvl w:val="0"/>
                <w:numId w:val="1"/>
              </w:numPr>
              <w:ind w:left="173" w:hanging="173"/>
            </w:pPr>
            <w:r>
              <w:t>Noise and Vibration</w:t>
            </w:r>
          </w:p>
          <w:p w14:paraId="6199168D" w14:textId="77777777" w:rsidR="00F21A7A" w:rsidRDefault="00F21A7A" w:rsidP="00DE3F6E">
            <w:pPr>
              <w:pStyle w:val="ListParagraph"/>
              <w:numPr>
                <w:ilvl w:val="0"/>
                <w:numId w:val="1"/>
              </w:numPr>
              <w:ind w:left="173" w:hanging="173"/>
            </w:pPr>
            <w:r>
              <w:t>Ignition of fuel</w:t>
            </w:r>
          </w:p>
          <w:p w14:paraId="662CCBE0" w14:textId="0FFB4803" w:rsidR="00BC2415" w:rsidRDefault="00BC2415" w:rsidP="00DE3F6E">
            <w:pPr>
              <w:pStyle w:val="ListParagraph"/>
              <w:numPr>
                <w:ilvl w:val="0"/>
                <w:numId w:val="1"/>
              </w:numPr>
              <w:ind w:left="173" w:hanging="173"/>
            </w:pPr>
            <w:r>
              <w:t>Winch use</w:t>
            </w:r>
          </w:p>
          <w:p w14:paraId="4902FC95" w14:textId="77777777" w:rsidR="00DE3F6E" w:rsidRDefault="00F21A7A" w:rsidP="00DE3F6E">
            <w:pPr>
              <w:pStyle w:val="ListParagraph"/>
              <w:numPr>
                <w:ilvl w:val="0"/>
                <w:numId w:val="1"/>
              </w:numPr>
              <w:ind w:left="173" w:hanging="173"/>
            </w:pPr>
            <w:r>
              <w:t>Wet, slippery or unstable ground</w:t>
            </w:r>
          </w:p>
          <w:p w14:paraId="12A0C669" w14:textId="77777777" w:rsidR="00F21A7A" w:rsidRPr="00DE3F6E" w:rsidRDefault="00F21A7A" w:rsidP="00DE3F6E">
            <w:pPr>
              <w:pStyle w:val="ListParagraph"/>
              <w:numPr>
                <w:ilvl w:val="0"/>
                <w:numId w:val="1"/>
              </w:numPr>
              <w:ind w:left="173" w:hanging="173"/>
            </w:pPr>
            <w:r>
              <w:t xml:space="preserve">Spillage giving rise to explosion, </w:t>
            </w:r>
            <w:r w:rsidR="00AA791C">
              <w:t>fire,</w:t>
            </w:r>
            <w:r>
              <w:t xml:space="preserve"> inhalation of fumes, physical contact or fire and explosion.</w:t>
            </w:r>
          </w:p>
        </w:tc>
      </w:tr>
      <w:tr w:rsidR="00DE3F6E" w:rsidRPr="00DE3F6E" w14:paraId="49DAB290" w14:textId="77777777" w:rsidTr="00315E97">
        <w:trPr>
          <w:trHeight w:val="737"/>
        </w:trPr>
        <w:tc>
          <w:tcPr>
            <w:tcW w:w="1165" w:type="dxa"/>
          </w:tcPr>
          <w:p w14:paraId="39035272" w14:textId="77777777" w:rsidR="00DE3F6E" w:rsidRPr="00DE3F6E" w:rsidRDefault="00DE3F6E" w:rsidP="0066416E">
            <w:r w:rsidRPr="00DE3F6E">
              <w:t xml:space="preserve">What is the process you </w:t>
            </w:r>
            <w:proofErr w:type="gramStart"/>
            <w:r w:rsidRPr="00DE3F6E">
              <w:t>have to</w:t>
            </w:r>
            <w:proofErr w:type="gramEnd"/>
            <w:r w:rsidRPr="00DE3F6E">
              <w:t xml:space="preserve"> follow to complete the job safely</w:t>
            </w:r>
          </w:p>
        </w:tc>
        <w:tc>
          <w:tcPr>
            <w:tcW w:w="7617" w:type="dxa"/>
          </w:tcPr>
          <w:p w14:paraId="4F7E9F1A" w14:textId="43ABCF31" w:rsidR="00F21A7A" w:rsidRDefault="00F21A7A" w:rsidP="00DE3F6E">
            <w:pPr>
              <w:pStyle w:val="ListParagraph"/>
              <w:numPr>
                <w:ilvl w:val="0"/>
                <w:numId w:val="5"/>
              </w:numPr>
            </w:pPr>
            <w:r>
              <w:t xml:space="preserve">SAFE SYSTEM OF </w:t>
            </w:r>
            <w:proofErr w:type="gramStart"/>
            <w:r>
              <w:t>WORK .</w:t>
            </w:r>
            <w:proofErr w:type="gramEnd"/>
            <w:r>
              <w:t xml:space="preserve"> All operators to be fully trained and certified to level</w:t>
            </w:r>
            <w:r w:rsidR="002A2A5B">
              <w:t xml:space="preserve"> required</w:t>
            </w:r>
            <w:r>
              <w:t xml:space="preserve"> in chainsaw operation and authorised by Herefordshire </w:t>
            </w:r>
            <w:r w:rsidR="00D81FE5">
              <w:t>Wildlife Trust</w:t>
            </w:r>
            <w:r>
              <w:t xml:space="preserve"> to use a chainsaw on its reserves and records of training certificates and refresher training provided to the Trust. </w:t>
            </w:r>
          </w:p>
          <w:p w14:paraId="47AA916B" w14:textId="1DA7639E" w:rsidR="00F21A7A" w:rsidRDefault="00F21A7A" w:rsidP="00DE3F6E">
            <w:pPr>
              <w:pStyle w:val="ListParagraph"/>
              <w:numPr>
                <w:ilvl w:val="0"/>
                <w:numId w:val="5"/>
              </w:numPr>
            </w:pPr>
            <w:r>
              <w:t xml:space="preserve">Any user must wear approved PPE (check date of PPE issue and replace under manufacturers guidance). </w:t>
            </w:r>
          </w:p>
          <w:p w14:paraId="7599A211" w14:textId="1AF72C99" w:rsidR="00F21A7A" w:rsidRDefault="00F21A7A" w:rsidP="00DE3F6E">
            <w:pPr>
              <w:pStyle w:val="ListParagraph"/>
              <w:numPr>
                <w:ilvl w:val="0"/>
                <w:numId w:val="5"/>
              </w:numPr>
            </w:pPr>
            <w:r>
              <w:t xml:space="preserve">No lone working and a minimum of </w:t>
            </w:r>
            <w:r w:rsidR="00572211">
              <w:t>one other</w:t>
            </w:r>
            <w:r>
              <w:t xml:space="preserve"> people, one of which is first aid trained </w:t>
            </w:r>
            <w:r w:rsidR="00225276">
              <w:t xml:space="preserve">to the minimum standard of emergency first aid </w:t>
            </w:r>
            <w:r w:rsidR="004C2534">
              <w:t xml:space="preserve">qualified and </w:t>
            </w:r>
            <w:r w:rsidR="007732DE">
              <w:t xml:space="preserve">must be </w:t>
            </w:r>
            <w:r>
              <w:t>competent in raising an alarm/directing the emergency services</w:t>
            </w:r>
            <w:r w:rsidR="001376C9">
              <w:t>.</w:t>
            </w:r>
          </w:p>
          <w:p w14:paraId="21EB4B1B" w14:textId="65D85C5E" w:rsidR="00F21A7A" w:rsidRDefault="00F21A7A" w:rsidP="00DE3F6E">
            <w:pPr>
              <w:pStyle w:val="ListParagraph"/>
              <w:numPr>
                <w:ilvl w:val="0"/>
                <w:numId w:val="5"/>
              </w:numPr>
            </w:pPr>
            <w:r>
              <w:t xml:space="preserve">Operator to observe daily maximum time for ‘Hand Arm Vibration Syndrome’ – refer to the HSE guidance on Hand-arm vibration at work document: </w:t>
            </w:r>
            <w:hyperlink r:id="rId9" w:history="1">
              <w:r w:rsidRPr="00D96B24">
                <w:rPr>
                  <w:rStyle w:val="Hyperlink"/>
                </w:rPr>
                <w:t>http://www.hse.gov.uk/pubns/indg175.htm</w:t>
              </w:r>
            </w:hyperlink>
          </w:p>
          <w:p w14:paraId="5AAD180F" w14:textId="0FA05C24" w:rsidR="00F21A7A" w:rsidRDefault="00F21A7A" w:rsidP="00DE3F6E">
            <w:pPr>
              <w:pStyle w:val="ListParagraph"/>
              <w:numPr>
                <w:ilvl w:val="0"/>
                <w:numId w:val="5"/>
              </w:numPr>
            </w:pPr>
            <w:r>
              <w:t xml:space="preserve">Operator to Risk ASSESS the task </w:t>
            </w:r>
            <w:proofErr w:type="gramStart"/>
            <w:r>
              <w:t>on a daily basis</w:t>
            </w:r>
            <w:proofErr w:type="gramEnd"/>
            <w:r>
              <w:t xml:space="preserve"> prior to commencement. Observing any other dangers, weather conditions, terrain, overhead cables, other dangerous trees etc. This must be recorded </w:t>
            </w:r>
            <w:r w:rsidR="001376C9">
              <w:t xml:space="preserve">on day sheet </w:t>
            </w:r>
            <w:r>
              <w:t>and the task halted if</w:t>
            </w:r>
            <w:r w:rsidR="00693F8C">
              <w:t xml:space="preserve"> deemed </w:t>
            </w:r>
            <w:r>
              <w:t>HIGH RISK.</w:t>
            </w:r>
          </w:p>
          <w:p w14:paraId="3D80DBB4" w14:textId="29CEF9D5" w:rsidR="00F21A7A" w:rsidRDefault="00F21A7A" w:rsidP="00DE3F6E">
            <w:pPr>
              <w:pStyle w:val="ListParagraph"/>
              <w:numPr>
                <w:ilvl w:val="0"/>
                <w:numId w:val="5"/>
              </w:numPr>
            </w:pPr>
            <w:r>
              <w:t xml:space="preserve"> Undertake dynamic risk assessment of felling operations as they progress, take time to think through outcomes, escape routes etc. </w:t>
            </w:r>
          </w:p>
          <w:p w14:paraId="13796395" w14:textId="5EB18917" w:rsidR="00F21A7A" w:rsidRDefault="00F21A7A" w:rsidP="00DE3F6E">
            <w:pPr>
              <w:pStyle w:val="ListParagraph"/>
              <w:numPr>
                <w:ilvl w:val="0"/>
                <w:numId w:val="5"/>
              </w:numPr>
            </w:pPr>
            <w:r>
              <w:t>Check Chainsaw is in a good working condition &amp; maintained to manufactures specification</w:t>
            </w:r>
            <w:r w:rsidR="00386BFC">
              <w:t xml:space="preserve"> and </w:t>
            </w:r>
            <w:r>
              <w:t>records of all maintenance and servicing</w:t>
            </w:r>
            <w:r w:rsidR="00386BFC">
              <w:t xml:space="preserve"> are available </w:t>
            </w:r>
          </w:p>
          <w:p w14:paraId="32EE00C7" w14:textId="1B64F5DB" w:rsidR="00F21A7A" w:rsidRDefault="00F21A7A" w:rsidP="00DE3F6E">
            <w:pPr>
              <w:pStyle w:val="ListParagraph"/>
              <w:numPr>
                <w:ilvl w:val="0"/>
                <w:numId w:val="5"/>
              </w:numPr>
            </w:pPr>
            <w:r>
              <w:t xml:space="preserve">Brief team ‘task talk’ to explain task, operational and emergency procedures. Supervisors should make regular checks to ensure that all necessary PPE, safe working practices and procedures are being followed. Anyone refusing to wear PPE requested will be asked to step down from the task pending further investigation </w:t>
            </w:r>
          </w:p>
          <w:p w14:paraId="6FA0AE3A" w14:textId="647B5C50" w:rsidR="00F21A7A" w:rsidRDefault="00F21A7A" w:rsidP="00DE3F6E">
            <w:pPr>
              <w:pStyle w:val="ListParagraph"/>
              <w:numPr>
                <w:ilvl w:val="0"/>
                <w:numId w:val="5"/>
              </w:numPr>
            </w:pPr>
            <w:r>
              <w:t xml:space="preserve">Erect signage and mark off felling zone (if required). </w:t>
            </w:r>
          </w:p>
          <w:p w14:paraId="0248E268" w14:textId="33CB5544" w:rsidR="00F21A7A" w:rsidRDefault="00F21A7A" w:rsidP="00DE3F6E">
            <w:pPr>
              <w:pStyle w:val="ListParagraph"/>
              <w:numPr>
                <w:ilvl w:val="0"/>
                <w:numId w:val="5"/>
              </w:numPr>
            </w:pPr>
            <w:r>
              <w:t>Designate fuel storage/ maintenance area.</w:t>
            </w:r>
          </w:p>
          <w:p w14:paraId="412262A8" w14:textId="2FFB8C3E" w:rsidR="00F21A7A" w:rsidRDefault="00F21A7A" w:rsidP="00DE3F6E">
            <w:pPr>
              <w:pStyle w:val="ListParagraph"/>
              <w:numPr>
                <w:ilvl w:val="0"/>
                <w:numId w:val="5"/>
              </w:numPr>
            </w:pPr>
            <w:r>
              <w:t xml:space="preserve">Ensure ‘spotters’ are at locations prior to commencing task (if required). </w:t>
            </w:r>
          </w:p>
          <w:p w14:paraId="5F2FADAF" w14:textId="0B3CF80E" w:rsidR="00F21A7A" w:rsidRDefault="00F21A7A" w:rsidP="00DE3F6E">
            <w:pPr>
              <w:pStyle w:val="ListParagraph"/>
              <w:numPr>
                <w:ilvl w:val="0"/>
                <w:numId w:val="5"/>
              </w:numPr>
            </w:pPr>
            <w:r>
              <w:t xml:space="preserve">During task operator to be aware and observant of the surroundings and public. </w:t>
            </w:r>
          </w:p>
          <w:p w14:paraId="22595A38" w14:textId="77777777" w:rsidR="00DE3F6E" w:rsidRDefault="00F21A7A" w:rsidP="00DE3F6E">
            <w:pPr>
              <w:pStyle w:val="ListParagraph"/>
              <w:numPr>
                <w:ilvl w:val="0"/>
                <w:numId w:val="5"/>
              </w:numPr>
            </w:pPr>
            <w:r>
              <w:lastRenderedPageBreak/>
              <w:t xml:space="preserve">Ensure a complete First Aid kit suitable for potential degree of injury is on site and operator carries a </w:t>
            </w:r>
            <w:r w:rsidR="006E3FA4">
              <w:t xml:space="preserve">personal first aid kit with </w:t>
            </w:r>
            <w:r>
              <w:t>large sterile dressing/blood stopper</w:t>
            </w:r>
            <w:r w:rsidR="006E3FA4">
              <w:t xml:space="preserve"> contained within.</w:t>
            </w:r>
          </w:p>
          <w:p w14:paraId="4326FD92" w14:textId="36D1E754" w:rsidR="001A5E91" w:rsidRPr="00DE3F6E" w:rsidRDefault="00E62951" w:rsidP="00DE3F6E">
            <w:pPr>
              <w:pStyle w:val="ListParagraph"/>
              <w:numPr>
                <w:ilvl w:val="0"/>
                <w:numId w:val="5"/>
              </w:numPr>
            </w:pPr>
            <w:r>
              <w:t>M</w:t>
            </w:r>
            <w:r w:rsidR="00F67994">
              <w:t>aint</w:t>
            </w:r>
            <w:r w:rsidR="003845FA">
              <w:t xml:space="preserve">ain </w:t>
            </w:r>
            <w:r w:rsidR="00F704C4">
              <w:t>sa</w:t>
            </w:r>
            <w:r w:rsidR="00775FF2">
              <w:t xml:space="preserve">fe </w:t>
            </w:r>
            <w:r w:rsidR="00046E16">
              <w:t>worki</w:t>
            </w:r>
            <w:r w:rsidR="003726F8">
              <w:t xml:space="preserve">ng </w:t>
            </w:r>
            <w:r w:rsidR="00361394">
              <w:t>d</w:t>
            </w:r>
            <w:r w:rsidR="00B83420">
              <w:t>istan</w:t>
            </w:r>
            <w:r w:rsidR="004F144C">
              <w:t>ces</w:t>
            </w:r>
            <w:r w:rsidR="00D973C7">
              <w:t xml:space="preserve"> </w:t>
            </w:r>
            <w:r w:rsidR="00590138">
              <w:t xml:space="preserve">from </w:t>
            </w:r>
            <w:r w:rsidR="008A7282">
              <w:t>operator</w:t>
            </w:r>
            <w:r w:rsidR="00CE6031">
              <w:t xml:space="preserve">. </w:t>
            </w:r>
          </w:p>
        </w:tc>
      </w:tr>
      <w:tr w:rsidR="00DE3F6E" w:rsidRPr="00DE3F6E" w14:paraId="3C5A9EBD" w14:textId="77777777" w:rsidTr="00315E97">
        <w:trPr>
          <w:trHeight w:val="737"/>
        </w:trPr>
        <w:tc>
          <w:tcPr>
            <w:tcW w:w="1165" w:type="dxa"/>
          </w:tcPr>
          <w:p w14:paraId="6601270F" w14:textId="77777777" w:rsidR="00DE3F6E" w:rsidRPr="00DE3F6E" w:rsidRDefault="00DE3F6E" w:rsidP="0066416E">
            <w:r w:rsidRPr="00DE3F6E">
              <w:lastRenderedPageBreak/>
              <w:t>What training and supervision is required</w:t>
            </w:r>
          </w:p>
        </w:tc>
        <w:tc>
          <w:tcPr>
            <w:tcW w:w="7617" w:type="dxa"/>
          </w:tcPr>
          <w:p w14:paraId="5544681A" w14:textId="4CF970EE" w:rsidR="00DE3F6E" w:rsidRPr="00DE3F6E" w:rsidRDefault="00D75A87" w:rsidP="0066416E">
            <w:r w:rsidRPr="007F727F">
              <w:rPr>
                <w:color w:val="EE0000"/>
              </w:rPr>
              <w:t xml:space="preserve">Only operators with LANTRA/NPTC </w:t>
            </w:r>
            <w:r w:rsidR="00026F8F" w:rsidRPr="007F727F">
              <w:rPr>
                <w:color w:val="EE0000"/>
              </w:rPr>
              <w:t xml:space="preserve">quals </w:t>
            </w:r>
            <w:proofErr w:type="gramStart"/>
            <w:r w:rsidR="00026F8F" w:rsidRPr="007F727F">
              <w:rPr>
                <w:color w:val="EE0000"/>
              </w:rPr>
              <w:t>are able to</w:t>
            </w:r>
            <w:proofErr w:type="gramEnd"/>
            <w:r w:rsidR="00026F8F" w:rsidRPr="007F727F">
              <w:rPr>
                <w:color w:val="EE0000"/>
              </w:rPr>
              <w:t xml:space="preserve"> use chainsaws </w:t>
            </w:r>
            <w:proofErr w:type="spellStart"/>
            <w:r w:rsidR="00026F8F" w:rsidRPr="007F727F">
              <w:rPr>
                <w:color w:val="EE0000"/>
              </w:rPr>
              <w:t>inc</w:t>
            </w:r>
            <w:proofErr w:type="spellEnd"/>
            <w:r w:rsidR="00026F8F" w:rsidRPr="007F727F">
              <w:rPr>
                <w:color w:val="EE0000"/>
              </w:rPr>
              <w:t xml:space="preserve"> pole saw.</w:t>
            </w:r>
            <w:r w:rsidRPr="007F727F">
              <w:rPr>
                <w:color w:val="EE0000"/>
              </w:rPr>
              <w:t xml:space="preserve"> i.e. LANTRA CS30, CS31, CS32 or equivalent</w:t>
            </w:r>
            <w:r w:rsidR="007F727F">
              <w:rPr>
                <w:color w:val="EE0000"/>
              </w:rPr>
              <w:t>.</w:t>
            </w:r>
            <w:r>
              <w:t xml:space="preserve"> </w:t>
            </w:r>
            <w:r w:rsidR="004F012C">
              <w:t xml:space="preserve">Only staff and registered volunteers who are both qualified and </w:t>
            </w:r>
            <w:r w:rsidR="00AA791C">
              <w:t>Herefordshire Wildlife</w:t>
            </w:r>
            <w:r w:rsidR="004F012C">
              <w:t xml:space="preserve"> Trust approved are permitted to use a chainsaw on Trust reserves. Users must operate within the levels of their competency</w:t>
            </w:r>
            <w:r w:rsidR="00026F8F">
              <w:t xml:space="preserve"> and </w:t>
            </w:r>
            <w:r w:rsidR="007F727F">
              <w:t>within training limitations.</w:t>
            </w:r>
          </w:p>
        </w:tc>
      </w:tr>
      <w:tr w:rsidR="00DE3F6E" w:rsidRPr="00DE3F6E" w14:paraId="16B77116" w14:textId="77777777" w:rsidTr="00315E97">
        <w:trPr>
          <w:trHeight w:val="737"/>
        </w:trPr>
        <w:tc>
          <w:tcPr>
            <w:tcW w:w="1165" w:type="dxa"/>
          </w:tcPr>
          <w:p w14:paraId="7B8884B6" w14:textId="77777777" w:rsidR="00DE3F6E" w:rsidRPr="00DE3F6E" w:rsidRDefault="00DE3F6E" w:rsidP="0066416E">
            <w:r w:rsidRPr="00DE3F6E">
              <w:t>What PPE is required</w:t>
            </w:r>
          </w:p>
        </w:tc>
        <w:tc>
          <w:tcPr>
            <w:tcW w:w="7617" w:type="dxa"/>
          </w:tcPr>
          <w:p w14:paraId="673702FC" w14:textId="310E724D" w:rsidR="00A26915" w:rsidRDefault="00F21A7A" w:rsidP="0066416E">
            <w:pPr>
              <w:rPr>
                <w:color w:val="EE0000"/>
              </w:rPr>
            </w:pPr>
            <w:r>
              <w:t xml:space="preserve">Chainsaw trousers. </w:t>
            </w:r>
            <w:r w:rsidRPr="00A26915">
              <w:rPr>
                <w:color w:val="EE0000"/>
              </w:rPr>
              <w:t xml:space="preserve">Trousers are either </w:t>
            </w:r>
            <w:r w:rsidR="00ED5F26">
              <w:rPr>
                <w:color w:val="EE0000"/>
              </w:rPr>
              <w:t>c</w:t>
            </w:r>
            <w:r w:rsidR="00A42431" w:rsidRPr="00A26915">
              <w:rPr>
                <w:color w:val="EE0000"/>
              </w:rPr>
              <w:t xml:space="preserve">lass </w:t>
            </w:r>
            <w:r w:rsidR="007762DB" w:rsidRPr="00A26915">
              <w:rPr>
                <w:color w:val="EE0000"/>
              </w:rPr>
              <w:t xml:space="preserve">1 for chain speeds </w:t>
            </w:r>
            <w:r w:rsidR="00A26915" w:rsidRPr="00A26915">
              <w:rPr>
                <w:color w:val="EE0000"/>
              </w:rPr>
              <w:t>up to</w:t>
            </w:r>
            <w:r w:rsidR="007762DB" w:rsidRPr="00A26915">
              <w:rPr>
                <w:color w:val="EE0000"/>
              </w:rPr>
              <w:t xml:space="preserve"> 20m/s or </w:t>
            </w:r>
            <w:r w:rsidR="00ED5F26">
              <w:rPr>
                <w:color w:val="EE0000"/>
              </w:rPr>
              <w:t>c</w:t>
            </w:r>
            <w:r w:rsidR="007762DB" w:rsidRPr="00A26915">
              <w:rPr>
                <w:color w:val="EE0000"/>
              </w:rPr>
              <w:t xml:space="preserve">lass 3 for chain speeds </w:t>
            </w:r>
            <w:r w:rsidR="00A26915" w:rsidRPr="00A26915">
              <w:rPr>
                <w:color w:val="EE0000"/>
              </w:rPr>
              <w:t>up to</w:t>
            </w:r>
            <w:r w:rsidR="007762DB" w:rsidRPr="00A26915">
              <w:rPr>
                <w:color w:val="EE0000"/>
              </w:rPr>
              <w:t xml:space="preserve"> 28m/s</w:t>
            </w:r>
            <w:r w:rsidRPr="00A26915">
              <w:rPr>
                <w:color w:val="EE0000"/>
              </w:rPr>
              <w:t>.</w:t>
            </w:r>
          </w:p>
          <w:p w14:paraId="5DBA8BF3" w14:textId="1D3204CB" w:rsidR="00E030D5" w:rsidRPr="00E030D5" w:rsidRDefault="009F3462" w:rsidP="0066416E">
            <w:pPr>
              <w:rPr>
                <w:color w:val="EE0000"/>
              </w:rPr>
            </w:pPr>
            <w:r>
              <w:rPr>
                <w:color w:val="EE0000"/>
              </w:rPr>
              <w:t>**</w:t>
            </w:r>
            <w:r w:rsidR="00A83598" w:rsidRPr="00E030D5">
              <w:rPr>
                <w:color w:val="EE0000"/>
              </w:rPr>
              <w:t xml:space="preserve">Chainsaws marked with a </w:t>
            </w:r>
            <w:r w:rsidR="00ED5F26" w:rsidRPr="00E030D5">
              <w:rPr>
                <w:color w:val="EE0000"/>
              </w:rPr>
              <w:t>r</w:t>
            </w:r>
            <w:r w:rsidR="00A83598" w:rsidRPr="00E030D5">
              <w:rPr>
                <w:color w:val="EE0000"/>
              </w:rPr>
              <w:t xml:space="preserve">ed tag can only be used by </w:t>
            </w:r>
            <w:r w:rsidR="0043760D" w:rsidRPr="00E030D5">
              <w:rPr>
                <w:color w:val="EE0000"/>
              </w:rPr>
              <w:t>staff</w:t>
            </w:r>
            <w:r w:rsidR="00A83598" w:rsidRPr="00E030D5">
              <w:rPr>
                <w:color w:val="EE0000"/>
              </w:rPr>
              <w:t xml:space="preserve"> with approved class </w:t>
            </w:r>
            <w:r w:rsidR="00DC0E52" w:rsidRPr="00E030D5">
              <w:rPr>
                <w:color w:val="EE0000"/>
              </w:rPr>
              <w:t xml:space="preserve">3 trousers. Those marked with green tag can be used </w:t>
            </w:r>
            <w:r w:rsidR="003F1CD2">
              <w:rPr>
                <w:color w:val="EE0000"/>
              </w:rPr>
              <w:t xml:space="preserve">by all </w:t>
            </w:r>
            <w:r w:rsidR="00C72B81">
              <w:rPr>
                <w:color w:val="EE0000"/>
              </w:rPr>
              <w:t xml:space="preserve">staff and volunteers </w:t>
            </w:r>
            <w:r w:rsidR="00DC0E52" w:rsidRPr="00E030D5">
              <w:rPr>
                <w:color w:val="EE0000"/>
              </w:rPr>
              <w:t xml:space="preserve">with </w:t>
            </w:r>
            <w:r w:rsidR="003F1CD2">
              <w:rPr>
                <w:color w:val="EE0000"/>
              </w:rPr>
              <w:t xml:space="preserve">approved </w:t>
            </w:r>
            <w:r w:rsidR="00DC0E52" w:rsidRPr="00E030D5">
              <w:rPr>
                <w:color w:val="EE0000"/>
              </w:rPr>
              <w:t>class 1</w:t>
            </w:r>
            <w:r w:rsidR="003F1CD2">
              <w:rPr>
                <w:color w:val="EE0000"/>
              </w:rPr>
              <w:t xml:space="preserve"> or class 3</w:t>
            </w:r>
            <w:r w:rsidR="00DC0E52" w:rsidRPr="00E030D5">
              <w:rPr>
                <w:color w:val="EE0000"/>
              </w:rPr>
              <w:t xml:space="preserve"> </w:t>
            </w:r>
            <w:proofErr w:type="gramStart"/>
            <w:r w:rsidR="00DC0E52" w:rsidRPr="00E030D5">
              <w:rPr>
                <w:color w:val="EE0000"/>
              </w:rPr>
              <w:t>trousers</w:t>
            </w:r>
            <w:r w:rsidR="0043760D" w:rsidRPr="00E030D5">
              <w:rPr>
                <w:color w:val="EE0000"/>
              </w:rPr>
              <w:t>.</w:t>
            </w:r>
            <w:r>
              <w:rPr>
                <w:color w:val="EE0000"/>
              </w:rPr>
              <w:t>*</w:t>
            </w:r>
            <w:proofErr w:type="gramEnd"/>
            <w:r>
              <w:rPr>
                <w:color w:val="EE0000"/>
              </w:rPr>
              <w:t>*</w:t>
            </w:r>
          </w:p>
          <w:p w14:paraId="3F5821F8" w14:textId="13C3E87C" w:rsidR="00572211" w:rsidRDefault="00F21A7A" w:rsidP="0066416E">
            <w:r>
              <w:t>Type A are chainsaw protected at the front only. These are the standard trousers worn by people working on the ground. Type C are protected all around the leg. These are recommended for climbers.</w:t>
            </w:r>
          </w:p>
          <w:p w14:paraId="331BF7A5" w14:textId="77777777" w:rsidR="00572211" w:rsidRDefault="00F21A7A" w:rsidP="0066416E">
            <w:r>
              <w:t xml:space="preserve"> Gloves – Some gloves only provide protection to the left hand (the right hand holds the chainsaw?) </w:t>
            </w:r>
          </w:p>
          <w:p w14:paraId="52F83288" w14:textId="77777777" w:rsidR="00DE3F6E" w:rsidRPr="00DE3F6E" w:rsidRDefault="00F21A7A" w:rsidP="0066416E">
            <w:r>
              <w:t>Combination helmet.</w:t>
            </w:r>
            <w:r w:rsidR="00572211">
              <w:t xml:space="preserve"> </w:t>
            </w:r>
            <w:r w:rsidR="00C24D64">
              <w:t>(and</w:t>
            </w:r>
            <w:r w:rsidR="00572211">
              <w:t xml:space="preserve"> in </w:t>
            </w:r>
            <w:r w:rsidR="00AA791C">
              <w:t>date)</w:t>
            </w:r>
          </w:p>
        </w:tc>
      </w:tr>
      <w:tr w:rsidR="00DE3F6E" w:rsidRPr="00DE3F6E" w14:paraId="47AD1051" w14:textId="77777777" w:rsidTr="00315E97">
        <w:trPr>
          <w:trHeight w:val="737"/>
        </w:trPr>
        <w:tc>
          <w:tcPr>
            <w:tcW w:w="1165" w:type="dxa"/>
          </w:tcPr>
          <w:p w14:paraId="167A1F21" w14:textId="77777777" w:rsidR="00DE3F6E" w:rsidRPr="00DE3F6E" w:rsidRDefault="00DE3F6E" w:rsidP="0066416E">
            <w:r w:rsidRPr="00DE3F6E">
              <w:t>What other equipment is needed</w:t>
            </w:r>
          </w:p>
        </w:tc>
        <w:tc>
          <w:tcPr>
            <w:tcW w:w="7617" w:type="dxa"/>
          </w:tcPr>
          <w:p w14:paraId="6608E910" w14:textId="77777777" w:rsidR="00DE3F6E" w:rsidRDefault="00572211" w:rsidP="0066416E">
            <w:r>
              <w:t>Sharpening kit and</w:t>
            </w:r>
            <w:r w:rsidR="00C24D64">
              <w:t xml:space="preserve"> chainsaw tool kit</w:t>
            </w:r>
          </w:p>
          <w:p w14:paraId="7EE1EDDD" w14:textId="77777777" w:rsidR="00572211" w:rsidRDefault="00572211" w:rsidP="0066416E">
            <w:r>
              <w:t>Felling bar if needed</w:t>
            </w:r>
          </w:p>
          <w:p w14:paraId="3C6F3C6F" w14:textId="77777777" w:rsidR="00572211" w:rsidRDefault="00572211" w:rsidP="0066416E">
            <w:r>
              <w:t>Felling wedges and hammer if needed</w:t>
            </w:r>
          </w:p>
          <w:p w14:paraId="126E3FA0" w14:textId="77777777" w:rsidR="00572211" w:rsidRDefault="00572211" w:rsidP="0066416E">
            <w:r>
              <w:t>Pulp Hooks</w:t>
            </w:r>
          </w:p>
          <w:p w14:paraId="2A8B93AD" w14:textId="18EA4E37" w:rsidR="00C24D64" w:rsidRPr="00DE3F6E" w:rsidRDefault="00C24D64" w:rsidP="0066416E">
            <w:r>
              <w:t xml:space="preserve"> </w:t>
            </w:r>
            <w:r w:rsidR="001770B0">
              <w:t xml:space="preserve">Winch, </w:t>
            </w:r>
            <w:r>
              <w:t xml:space="preserve">Strops, shackles and ropes </w:t>
            </w:r>
            <w:r w:rsidR="00AA791C">
              <w:t>if required</w:t>
            </w:r>
            <w:r>
              <w:t xml:space="preserve"> </w:t>
            </w:r>
          </w:p>
        </w:tc>
      </w:tr>
      <w:tr w:rsidR="00DE3F6E" w:rsidRPr="00DE3F6E" w14:paraId="47460D9E" w14:textId="77777777" w:rsidTr="00315E97">
        <w:trPr>
          <w:trHeight w:val="737"/>
        </w:trPr>
        <w:tc>
          <w:tcPr>
            <w:tcW w:w="1165" w:type="dxa"/>
          </w:tcPr>
          <w:p w14:paraId="5557BD4E" w14:textId="77777777" w:rsidR="00DE3F6E" w:rsidRPr="00DE3F6E" w:rsidRDefault="00DE3F6E" w:rsidP="0066416E">
            <w:r w:rsidRPr="00DE3F6E">
              <w:t>What do you do if something goes wrong</w:t>
            </w:r>
          </w:p>
        </w:tc>
        <w:tc>
          <w:tcPr>
            <w:tcW w:w="7617" w:type="dxa"/>
          </w:tcPr>
          <w:p w14:paraId="220636EC" w14:textId="77777777" w:rsidR="00DE3F6E" w:rsidRDefault="004F012C" w:rsidP="0066416E">
            <w:r>
              <w:t>Stop and assess the situation from a safe distance</w:t>
            </w:r>
            <w:r w:rsidR="00C24D64">
              <w:t>.</w:t>
            </w:r>
          </w:p>
          <w:p w14:paraId="6375D08D" w14:textId="77777777" w:rsidR="00C24D64" w:rsidRDefault="00C24D64" w:rsidP="0066416E">
            <w:r>
              <w:t xml:space="preserve"> If tree is hung up it might require mechanical (tractor/winch etc) assistance to finish task safely.</w:t>
            </w:r>
          </w:p>
          <w:p w14:paraId="39CEA2BD" w14:textId="77777777" w:rsidR="00C24D64" w:rsidRPr="00DE3F6E" w:rsidRDefault="00C24D64" w:rsidP="0066416E">
            <w:r>
              <w:t xml:space="preserve">Mark off danger area with signs/warning tape etc if leaving site for any reason </w:t>
            </w:r>
          </w:p>
        </w:tc>
      </w:tr>
      <w:tr w:rsidR="00DE3F6E" w:rsidRPr="00DE3F6E" w14:paraId="0EE8CD9F" w14:textId="77777777" w:rsidTr="00315E97">
        <w:trPr>
          <w:trHeight w:val="737"/>
        </w:trPr>
        <w:tc>
          <w:tcPr>
            <w:tcW w:w="1165" w:type="dxa"/>
          </w:tcPr>
          <w:p w14:paraId="658541E2" w14:textId="77777777" w:rsidR="00DE3F6E" w:rsidRPr="00DE3F6E" w:rsidRDefault="00DE3F6E" w:rsidP="0066416E">
            <w:r w:rsidRPr="00DE3F6E">
              <w:t>Where can you get more information</w:t>
            </w:r>
          </w:p>
        </w:tc>
        <w:tc>
          <w:tcPr>
            <w:tcW w:w="7617" w:type="dxa"/>
          </w:tcPr>
          <w:p w14:paraId="443D72FD" w14:textId="77777777" w:rsidR="00DE3F6E" w:rsidRDefault="00C24D64" w:rsidP="0066416E">
            <w:r>
              <w:t xml:space="preserve">HSE Govt websites </w:t>
            </w:r>
            <w:r w:rsidRPr="00C24D64">
              <w:t>http://www.hse.gov.uk</w:t>
            </w:r>
          </w:p>
          <w:p w14:paraId="04711F5E" w14:textId="77777777" w:rsidR="00C24D64" w:rsidRDefault="00C24D64" w:rsidP="0066416E">
            <w:r>
              <w:t xml:space="preserve"> Manufactures websites and literature </w:t>
            </w:r>
          </w:p>
          <w:p w14:paraId="02CD0942" w14:textId="77777777" w:rsidR="00DE3F6E" w:rsidRPr="00DE3F6E" w:rsidRDefault="00DE3F6E" w:rsidP="0066416E"/>
        </w:tc>
      </w:tr>
      <w:tr w:rsidR="00DE3F6E" w:rsidRPr="00DE3F6E" w14:paraId="26FC9A04" w14:textId="77777777" w:rsidTr="00315E97">
        <w:trPr>
          <w:trHeight w:val="737"/>
        </w:trPr>
        <w:tc>
          <w:tcPr>
            <w:tcW w:w="1165" w:type="dxa"/>
          </w:tcPr>
          <w:p w14:paraId="1424F96D" w14:textId="77777777" w:rsidR="00DE3F6E" w:rsidRPr="00DE3F6E" w:rsidRDefault="00DE3F6E" w:rsidP="0066416E">
            <w:r>
              <w:t>Name of person completing this form</w:t>
            </w:r>
          </w:p>
        </w:tc>
        <w:tc>
          <w:tcPr>
            <w:tcW w:w="7617" w:type="dxa"/>
          </w:tcPr>
          <w:p w14:paraId="6981789A" w14:textId="5F558358" w:rsidR="00DE3F6E" w:rsidRDefault="001770B0" w:rsidP="0066416E">
            <w:r>
              <w:t>Toby Spicer</w:t>
            </w:r>
          </w:p>
        </w:tc>
      </w:tr>
      <w:tr w:rsidR="00DE3F6E" w:rsidRPr="00DE3F6E" w14:paraId="0CC87747" w14:textId="77777777" w:rsidTr="00315E97">
        <w:trPr>
          <w:trHeight w:val="737"/>
        </w:trPr>
        <w:tc>
          <w:tcPr>
            <w:tcW w:w="1165" w:type="dxa"/>
          </w:tcPr>
          <w:p w14:paraId="43AD5EC6" w14:textId="77777777" w:rsidR="00DE3F6E" w:rsidRDefault="00DE3F6E" w:rsidP="0066416E">
            <w:r>
              <w:t>Date form completed/updated</w:t>
            </w:r>
          </w:p>
        </w:tc>
        <w:tc>
          <w:tcPr>
            <w:tcW w:w="7617" w:type="dxa"/>
          </w:tcPr>
          <w:p w14:paraId="6D19AB2B" w14:textId="54272E36" w:rsidR="00DE3F6E" w:rsidRDefault="00F90D92" w:rsidP="0066416E">
            <w:r>
              <w:t>19/11</w:t>
            </w:r>
            <w:r w:rsidR="001770B0">
              <w:t>/2025</w:t>
            </w:r>
          </w:p>
        </w:tc>
      </w:tr>
    </w:tbl>
    <w:p w14:paraId="01948C94" w14:textId="77777777" w:rsidR="00DE3F6E" w:rsidRDefault="00DE3F6E" w:rsidP="00DE3F6E"/>
    <w:p w14:paraId="3AE1BC91" w14:textId="77777777" w:rsidR="00DE3F6E" w:rsidRDefault="00DE3F6E" w:rsidP="00DE3F6E">
      <w:r>
        <w:tab/>
      </w:r>
      <w:r>
        <w:tab/>
      </w:r>
    </w:p>
    <w:sectPr w:rsidR="00DE3F6E" w:rsidSect="00DE3F6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5F3D"/>
    <w:multiLevelType w:val="hybridMultilevel"/>
    <w:tmpl w:val="040EF68E"/>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 w15:restartNumberingAfterBreak="0">
    <w:nsid w:val="16A4376B"/>
    <w:multiLevelType w:val="hybridMultilevel"/>
    <w:tmpl w:val="EB083A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4651C8"/>
    <w:multiLevelType w:val="hybridMultilevel"/>
    <w:tmpl w:val="606C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F3539"/>
    <w:multiLevelType w:val="hybridMultilevel"/>
    <w:tmpl w:val="EB083A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AC6399D"/>
    <w:multiLevelType w:val="hybridMultilevel"/>
    <w:tmpl w:val="F1225B06"/>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0B44F8"/>
    <w:multiLevelType w:val="hybridMultilevel"/>
    <w:tmpl w:val="2AB84602"/>
    <w:lvl w:ilvl="0" w:tplc="3768F6DE">
      <w:start w:val="1"/>
      <w:numFmt w:val="bullet"/>
      <w:lvlText w:val="•"/>
      <w:lvlJc w:val="left"/>
      <w:pPr>
        <w:tabs>
          <w:tab w:val="num" w:pos="720"/>
        </w:tabs>
        <w:ind w:left="720" w:hanging="360"/>
      </w:pPr>
      <w:rPr>
        <w:rFonts w:ascii="Arial" w:hAnsi="Arial" w:hint="default"/>
      </w:rPr>
    </w:lvl>
    <w:lvl w:ilvl="1" w:tplc="3056AC32" w:tentative="1">
      <w:start w:val="1"/>
      <w:numFmt w:val="bullet"/>
      <w:lvlText w:val="•"/>
      <w:lvlJc w:val="left"/>
      <w:pPr>
        <w:tabs>
          <w:tab w:val="num" w:pos="1440"/>
        </w:tabs>
        <w:ind w:left="1440" w:hanging="360"/>
      </w:pPr>
      <w:rPr>
        <w:rFonts w:ascii="Arial" w:hAnsi="Arial" w:hint="default"/>
      </w:rPr>
    </w:lvl>
    <w:lvl w:ilvl="2" w:tplc="65A040EA" w:tentative="1">
      <w:start w:val="1"/>
      <w:numFmt w:val="bullet"/>
      <w:lvlText w:val="•"/>
      <w:lvlJc w:val="left"/>
      <w:pPr>
        <w:tabs>
          <w:tab w:val="num" w:pos="2160"/>
        </w:tabs>
        <w:ind w:left="2160" w:hanging="360"/>
      </w:pPr>
      <w:rPr>
        <w:rFonts w:ascii="Arial" w:hAnsi="Arial" w:hint="default"/>
      </w:rPr>
    </w:lvl>
    <w:lvl w:ilvl="3" w:tplc="D6AE5A56" w:tentative="1">
      <w:start w:val="1"/>
      <w:numFmt w:val="bullet"/>
      <w:lvlText w:val="•"/>
      <w:lvlJc w:val="left"/>
      <w:pPr>
        <w:tabs>
          <w:tab w:val="num" w:pos="2880"/>
        </w:tabs>
        <w:ind w:left="2880" w:hanging="360"/>
      </w:pPr>
      <w:rPr>
        <w:rFonts w:ascii="Arial" w:hAnsi="Arial" w:hint="default"/>
      </w:rPr>
    </w:lvl>
    <w:lvl w:ilvl="4" w:tplc="E6CA96E6" w:tentative="1">
      <w:start w:val="1"/>
      <w:numFmt w:val="bullet"/>
      <w:lvlText w:val="•"/>
      <w:lvlJc w:val="left"/>
      <w:pPr>
        <w:tabs>
          <w:tab w:val="num" w:pos="3600"/>
        </w:tabs>
        <w:ind w:left="3600" w:hanging="360"/>
      </w:pPr>
      <w:rPr>
        <w:rFonts w:ascii="Arial" w:hAnsi="Arial" w:hint="default"/>
      </w:rPr>
    </w:lvl>
    <w:lvl w:ilvl="5" w:tplc="9F806BF8" w:tentative="1">
      <w:start w:val="1"/>
      <w:numFmt w:val="bullet"/>
      <w:lvlText w:val="•"/>
      <w:lvlJc w:val="left"/>
      <w:pPr>
        <w:tabs>
          <w:tab w:val="num" w:pos="4320"/>
        </w:tabs>
        <w:ind w:left="4320" w:hanging="360"/>
      </w:pPr>
      <w:rPr>
        <w:rFonts w:ascii="Arial" w:hAnsi="Arial" w:hint="default"/>
      </w:rPr>
    </w:lvl>
    <w:lvl w:ilvl="6" w:tplc="8D28D148" w:tentative="1">
      <w:start w:val="1"/>
      <w:numFmt w:val="bullet"/>
      <w:lvlText w:val="•"/>
      <w:lvlJc w:val="left"/>
      <w:pPr>
        <w:tabs>
          <w:tab w:val="num" w:pos="5040"/>
        </w:tabs>
        <w:ind w:left="5040" w:hanging="360"/>
      </w:pPr>
      <w:rPr>
        <w:rFonts w:ascii="Arial" w:hAnsi="Arial" w:hint="default"/>
      </w:rPr>
    </w:lvl>
    <w:lvl w:ilvl="7" w:tplc="59BA8F4E" w:tentative="1">
      <w:start w:val="1"/>
      <w:numFmt w:val="bullet"/>
      <w:lvlText w:val="•"/>
      <w:lvlJc w:val="left"/>
      <w:pPr>
        <w:tabs>
          <w:tab w:val="num" w:pos="5760"/>
        </w:tabs>
        <w:ind w:left="5760" w:hanging="360"/>
      </w:pPr>
      <w:rPr>
        <w:rFonts w:ascii="Arial" w:hAnsi="Arial" w:hint="default"/>
      </w:rPr>
    </w:lvl>
    <w:lvl w:ilvl="8" w:tplc="0526E40E" w:tentative="1">
      <w:start w:val="1"/>
      <w:numFmt w:val="bullet"/>
      <w:lvlText w:val="•"/>
      <w:lvlJc w:val="left"/>
      <w:pPr>
        <w:tabs>
          <w:tab w:val="num" w:pos="6480"/>
        </w:tabs>
        <w:ind w:left="6480" w:hanging="360"/>
      </w:pPr>
      <w:rPr>
        <w:rFonts w:ascii="Arial" w:hAnsi="Arial" w:hint="default"/>
      </w:rPr>
    </w:lvl>
  </w:abstractNum>
  <w:num w:numId="1" w16cid:durableId="117267083">
    <w:abstractNumId w:val="4"/>
  </w:num>
  <w:num w:numId="2" w16cid:durableId="131219303">
    <w:abstractNumId w:val="5"/>
  </w:num>
  <w:num w:numId="3" w16cid:durableId="133447288">
    <w:abstractNumId w:val="1"/>
  </w:num>
  <w:num w:numId="4" w16cid:durableId="1603948900">
    <w:abstractNumId w:val="2"/>
  </w:num>
  <w:num w:numId="5" w16cid:durableId="944532535">
    <w:abstractNumId w:val="3"/>
  </w:num>
  <w:num w:numId="6" w16cid:durableId="98443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E"/>
    <w:rsid w:val="00020F40"/>
    <w:rsid w:val="00026F8F"/>
    <w:rsid w:val="00046E16"/>
    <w:rsid w:val="00081D2B"/>
    <w:rsid w:val="000B4090"/>
    <w:rsid w:val="000D1D4D"/>
    <w:rsid w:val="001376C9"/>
    <w:rsid w:val="001770B0"/>
    <w:rsid w:val="00185F42"/>
    <w:rsid w:val="001A5E91"/>
    <w:rsid w:val="00225276"/>
    <w:rsid w:val="00244C40"/>
    <w:rsid w:val="002A2A5B"/>
    <w:rsid w:val="002C5AA2"/>
    <w:rsid w:val="00305B74"/>
    <w:rsid w:val="00315E97"/>
    <w:rsid w:val="00347346"/>
    <w:rsid w:val="00361394"/>
    <w:rsid w:val="003726F8"/>
    <w:rsid w:val="00372FDB"/>
    <w:rsid w:val="003845FA"/>
    <w:rsid w:val="00386BFC"/>
    <w:rsid w:val="003F1CD2"/>
    <w:rsid w:val="0043760D"/>
    <w:rsid w:val="004C2534"/>
    <w:rsid w:val="004F012C"/>
    <w:rsid w:val="004F144C"/>
    <w:rsid w:val="005111DA"/>
    <w:rsid w:val="00572211"/>
    <w:rsid w:val="00590138"/>
    <w:rsid w:val="00597131"/>
    <w:rsid w:val="005E719E"/>
    <w:rsid w:val="0066416E"/>
    <w:rsid w:val="00693F8C"/>
    <w:rsid w:val="006E108E"/>
    <w:rsid w:val="006E3FA4"/>
    <w:rsid w:val="00763739"/>
    <w:rsid w:val="007732DE"/>
    <w:rsid w:val="00775FF2"/>
    <w:rsid w:val="007762DB"/>
    <w:rsid w:val="007F727F"/>
    <w:rsid w:val="008A7282"/>
    <w:rsid w:val="00987D03"/>
    <w:rsid w:val="009F3462"/>
    <w:rsid w:val="00A26915"/>
    <w:rsid w:val="00A42431"/>
    <w:rsid w:val="00A8343A"/>
    <w:rsid w:val="00A83598"/>
    <w:rsid w:val="00A90116"/>
    <w:rsid w:val="00AA791C"/>
    <w:rsid w:val="00AD48D0"/>
    <w:rsid w:val="00AF3AB0"/>
    <w:rsid w:val="00B83420"/>
    <w:rsid w:val="00B940B2"/>
    <w:rsid w:val="00BC2415"/>
    <w:rsid w:val="00BC7A83"/>
    <w:rsid w:val="00BE465B"/>
    <w:rsid w:val="00C24D64"/>
    <w:rsid w:val="00C72B81"/>
    <w:rsid w:val="00C75E51"/>
    <w:rsid w:val="00CB2A39"/>
    <w:rsid w:val="00CE6031"/>
    <w:rsid w:val="00D045A7"/>
    <w:rsid w:val="00D32B0A"/>
    <w:rsid w:val="00D42581"/>
    <w:rsid w:val="00D57098"/>
    <w:rsid w:val="00D570F6"/>
    <w:rsid w:val="00D75A87"/>
    <w:rsid w:val="00D81FE5"/>
    <w:rsid w:val="00D973C7"/>
    <w:rsid w:val="00DC0E52"/>
    <w:rsid w:val="00DD7937"/>
    <w:rsid w:val="00DE3F6E"/>
    <w:rsid w:val="00E030D5"/>
    <w:rsid w:val="00E62951"/>
    <w:rsid w:val="00E860C9"/>
    <w:rsid w:val="00EC794B"/>
    <w:rsid w:val="00ED5F26"/>
    <w:rsid w:val="00F21A7A"/>
    <w:rsid w:val="00F67994"/>
    <w:rsid w:val="00F704C4"/>
    <w:rsid w:val="00F90D92"/>
    <w:rsid w:val="10F3A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4894"/>
  <w15:chartTrackingRefBased/>
  <w15:docId w15:val="{008E5638-18EC-4CFC-A9C8-5935ED53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F6E"/>
    <w:pPr>
      <w:ind w:left="720"/>
      <w:contextualSpacing/>
    </w:pPr>
  </w:style>
  <w:style w:type="table" w:styleId="TableGrid">
    <w:name w:val="Table Grid"/>
    <w:basedOn w:val="TableNormal"/>
    <w:uiPriority w:val="39"/>
    <w:rsid w:val="00DE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A7A"/>
    <w:rPr>
      <w:color w:val="0563C1" w:themeColor="hyperlink"/>
      <w:u w:val="single"/>
    </w:rPr>
  </w:style>
  <w:style w:type="character" w:styleId="UnresolvedMention">
    <w:name w:val="Unresolved Mention"/>
    <w:basedOn w:val="DefaultParagraphFont"/>
    <w:uiPriority w:val="99"/>
    <w:semiHidden/>
    <w:unhideWhenUsed/>
    <w:rsid w:val="00F21A7A"/>
    <w:rPr>
      <w:color w:val="605E5C"/>
      <w:shd w:val="clear" w:color="auto" w:fill="E1DFDD"/>
    </w:rPr>
  </w:style>
  <w:style w:type="character" w:styleId="FollowedHyperlink">
    <w:name w:val="FollowedHyperlink"/>
    <w:basedOn w:val="DefaultParagraphFont"/>
    <w:uiPriority w:val="99"/>
    <w:semiHidden/>
    <w:unhideWhenUsed/>
    <w:rsid w:val="00C24D64"/>
    <w:rPr>
      <w:color w:val="954F72" w:themeColor="followedHyperlink"/>
      <w:u w:val="single"/>
    </w:rPr>
  </w:style>
  <w:style w:type="paragraph" w:styleId="Revision">
    <w:name w:val="Revision"/>
    <w:hidden/>
    <w:uiPriority w:val="99"/>
    <w:semiHidden/>
    <w:rsid w:val="00372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se.gov.uk/pubns/indg1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A13A965789D4478FFFB77A02494C6B" ma:contentTypeVersion="24" ma:contentTypeDescription="Create a new document." ma:contentTypeScope="" ma:versionID="414eb753b97a0a10bbc65e6a0c009da1">
  <xsd:schema xmlns:xsd="http://www.w3.org/2001/XMLSchema" xmlns:xs="http://www.w3.org/2001/XMLSchema" xmlns:p="http://schemas.microsoft.com/office/2006/metadata/properties" xmlns:ns2="e8bbc233-e2ee-42b0-a740-db2dd700d634" xmlns:ns3="f9fd38a7-784d-4cb7-bf6a-24dd3b030252" targetNamespace="http://schemas.microsoft.com/office/2006/metadata/properties" ma:root="true" ma:fieldsID="91aebcba009708843d1f55c8085bc7b2" ns2:_="" ns3:_="">
    <xsd:import namespace="e8bbc233-e2ee-42b0-a740-db2dd700d634"/>
    <xsd:import namespace="f9fd38a7-784d-4cb7-bf6a-24dd3b03025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element ref="ns2:PAIDORNOTPAID" minOccurs="0"/>
                <xsd:element ref="ns2:_Flow_SignoffStatus" minOccurs="0"/>
                <xsd:element ref="ns2:MediaServiceBillingMetadata" minOccurs="0"/>
                <xsd:element ref="ns2:RAOwner" minOccurs="0"/>
                <xsd:element ref="ns2:Signoffdate" minOccurs="0"/>
                <xsd:element ref="ns2:DateReviewed"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bc233-e2ee-42b0-a740-db2dd700d634"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0c04fb60-3fd3-4f0e-a2ab-86db0d5ae0cc"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AIDORNOTPAID" ma:index="23" nillable="true" ma:displayName="PAID OR NOT PAID" ma:default="1" ma:format="Dropdown" ma:hidden="true" ma:internalName="PAIDORNOTPAID" ma:readOnly="false">
      <xsd:simpleType>
        <xsd:restriction base="dms:Boolean"/>
      </xsd:simpleType>
    </xsd:element>
    <xsd:element name="_Flow_SignoffStatus" ma:index="24" nillable="true" ma:displayName="Sign-off status" ma:format="Dropdown" ma:internalName="Sign_x002d_off_x0020_status">
      <xsd:simpleType>
        <xsd:restriction base="dms:Choice">
          <xsd:enumeration value="Reviewed"/>
          <xsd:enumeration value="Signed off"/>
          <xsd:enumeration value="Awaiting sign off"/>
          <xsd:enumeration value="Review"/>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RAOwner" ma:index="26" nillable="true" ma:displayName="Owner" ma:description="Author/Owner of the RA" ma:format="Dropdown" ma:list="UserInfo" ma:SharePointGroup="0" ma:internalName="RA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date" ma:index="27" nillable="true" ma:displayName="Sign off date" ma:format="DateOnly" ma:internalName="Signoffdate">
      <xsd:simpleType>
        <xsd:restriction base="dms:DateTime"/>
      </xsd:simpleType>
    </xsd:element>
    <xsd:element name="DateReviewed" ma:index="28" nillable="true" ma:displayName="Date Reviewed" ma:description="Last date the RA was reviewed" ma:format="DateOnly" ma:internalName="DateReviewed">
      <xsd:simpleType>
        <xsd:restriction base="dms:DateTime"/>
      </xsd:simpleType>
    </xsd:element>
    <xsd:element name="Datecreated" ma:index="29"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fd38a7-784d-4cb7-bf6a-24dd3b0302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9a9dc49-0433-49b7-b5d9-044c3c0a3adb}" ma:internalName="TaxCatchAll" ma:readOnly="false" ma:showField="CatchAllData" ma:web="f9fd38a7-784d-4cb7-bf6a-24dd3b0302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fd38a7-784d-4cb7-bf6a-24dd3b030252" xsi:nil="true"/>
    <lcf76f155ced4ddcb4097134ff3c332f xmlns="e8bbc233-e2ee-42b0-a740-db2dd700d634">
      <Terms xmlns="http://schemas.microsoft.com/office/infopath/2007/PartnerControls"/>
    </lcf76f155ced4ddcb4097134ff3c332f>
    <PAIDORNOTPAID xmlns="e8bbc233-e2ee-42b0-a740-db2dd700d634">true</PAIDORNOTPAID>
    <_Flow_SignoffStatus xmlns="e8bbc233-e2ee-42b0-a740-db2dd700d634" xsi:nil="true"/>
    <Datecreated xmlns="e8bbc233-e2ee-42b0-a740-db2dd700d634" xsi:nil="true"/>
    <RAOwner xmlns="e8bbc233-e2ee-42b0-a740-db2dd700d634">
      <UserInfo>
        <DisplayName/>
        <AccountId xsi:nil="true"/>
        <AccountType/>
      </UserInfo>
    </RAOwner>
    <Signoffdate xmlns="e8bbc233-e2ee-42b0-a740-db2dd700d634" xsi:nil="true"/>
    <DateReviewed xmlns="e8bbc233-e2ee-42b0-a740-db2dd700d634" xsi:nil="true"/>
  </documentManagement>
</p:properties>
</file>

<file path=customXml/itemProps1.xml><?xml version="1.0" encoding="utf-8"?>
<ds:datastoreItem xmlns:ds="http://schemas.openxmlformats.org/officeDocument/2006/customXml" ds:itemID="{24844E6D-DBA8-437C-894C-6569B145EACF}">
  <ds:schemaRefs>
    <ds:schemaRef ds:uri="http://schemas.microsoft.com/sharepoint/v3/contenttype/forms"/>
  </ds:schemaRefs>
</ds:datastoreItem>
</file>

<file path=customXml/itemProps2.xml><?xml version="1.0" encoding="utf-8"?>
<ds:datastoreItem xmlns:ds="http://schemas.openxmlformats.org/officeDocument/2006/customXml" ds:itemID="{3F10FF89-3F4B-43AE-BEBE-FC3808F2BD2D}"/>
</file>

<file path=customXml/itemProps3.xml><?xml version="1.0" encoding="utf-8"?>
<ds:datastoreItem xmlns:ds="http://schemas.openxmlformats.org/officeDocument/2006/customXml" ds:itemID="{C0DF3664-7C1D-4A81-98D8-7988C69A07DD}">
  <ds:schemaRefs>
    <ds:schemaRef ds:uri="http://schemas.microsoft.com/office/2006/metadata/properties"/>
    <ds:schemaRef ds:uri="http://schemas.microsoft.com/office/infopath/2007/PartnerControls"/>
    <ds:schemaRef ds:uri="f9fd38a7-784d-4cb7-bf6a-24dd3b030252"/>
    <ds:schemaRef ds:uri="e8bbc233-e2ee-42b0-a740-db2dd700d6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3829</Characters>
  <Application>Microsoft Office Word</Application>
  <DocSecurity>0</DocSecurity>
  <Lines>115</Lines>
  <Paragraphs>55</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Clarke</dc:creator>
  <cp:keywords/>
  <dc:description/>
  <cp:lastModifiedBy>Luke Osman</cp:lastModifiedBy>
  <cp:revision>24</cp:revision>
  <cp:lastPrinted>2025-07-01T03:00:00Z</cp:lastPrinted>
  <dcterms:created xsi:type="dcterms:W3CDTF">2023-06-21T02:11:00Z</dcterms:created>
  <dcterms:modified xsi:type="dcterms:W3CDTF">2026-02-23T13:42:00Z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0x010100BDA13A965789D4478FFFB77A02494C6B</vt:lpwstr>
  </property>
  <property fmtid="{D5CDD505-2E9C-101B-9397-08002B2CF9AE}" pid="3" name="Order">
    <vt:r8>2011000</vt:r8>
  </property>
  <property fmtid="{D5CDD505-2E9C-101B-9397-08002B2CF9AE}" pid="4" name="MediaServiceImageTags">
    <vt:lpwstr/>
  </property>
</Properties>
</file>