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2F" w:rsidRPr="00F57CDD" w:rsidRDefault="005F5E2F" w:rsidP="005F5E2F">
      <w:pPr>
        <w:pStyle w:val="Heading1"/>
        <w:jc w:val="center"/>
        <w:rPr>
          <w:rFonts w:ascii="Calibri" w:hAnsi="Calibri"/>
        </w:rPr>
      </w:pPr>
      <w:r w:rsidRPr="00F57CDD">
        <w:rPr>
          <w:rFonts w:ascii="Calibri" w:hAnsi="Calibri"/>
        </w:rPr>
        <w:t xml:space="preserve">HEREFORDSHIRE </w:t>
      </w:r>
      <w:r w:rsidR="006E2506" w:rsidRPr="00F57CDD">
        <w:rPr>
          <w:rFonts w:ascii="Calibri" w:hAnsi="Calibri"/>
        </w:rPr>
        <w:t xml:space="preserve">WILDLIFE </w:t>
      </w:r>
      <w:r w:rsidRPr="00F57CDD">
        <w:rPr>
          <w:rFonts w:ascii="Calibri" w:hAnsi="Calibri"/>
        </w:rPr>
        <w:t>TRUST LIMITED</w:t>
      </w:r>
    </w:p>
    <w:p w:rsidR="005F5E2F" w:rsidRPr="00F57CDD" w:rsidRDefault="005F5E2F" w:rsidP="005F5E2F">
      <w:pPr>
        <w:jc w:val="center"/>
        <w:rPr>
          <w:rFonts w:ascii="Calibri" w:hAnsi="Calibri"/>
          <w:b/>
        </w:rPr>
      </w:pPr>
    </w:p>
    <w:p w:rsidR="005F5E2F" w:rsidRPr="00F57CDD" w:rsidRDefault="008E7BD7" w:rsidP="005F5E2F">
      <w:pPr>
        <w:pStyle w:val="Heading1"/>
        <w:jc w:val="center"/>
        <w:rPr>
          <w:rFonts w:ascii="Calibri" w:hAnsi="Calibri"/>
        </w:rPr>
      </w:pPr>
      <w:r>
        <w:rPr>
          <w:rFonts w:ascii="Calibri" w:hAnsi="Calibri"/>
        </w:rPr>
        <w:t xml:space="preserve">HEREFORD CITY </w:t>
      </w:r>
      <w:r w:rsidR="005F5E2F" w:rsidRPr="00F57CDD">
        <w:rPr>
          <w:rFonts w:ascii="Calibri" w:hAnsi="Calibri"/>
        </w:rPr>
        <w:t>BRANCH CONSTITUTION</w:t>
      </w:r>
      <w:r w:rsidR="00A6314B" w:rsidRPr="00F57CDD">
        <w:rPr>
          <w:rFonts w:ascii="Calibri" w:hAnsi="Calibri"/>
        </w:rPr>
        <w:t xml:space="preserve"> &amp; GUIDELINES</w:t>
      </w:r>
    </w:p>
    <w:p w:rsidR="005F5E2F" w:rsidRPr="00F57CDD" w:rsidRDefault="005F5E2F" w:rsidP="005F5E2F">
      <w:pPr>
        <w:jc w:val="center"/>
        <w:rPr>
          <w:rFonts w:ascii="Calibri" w:hAnsi="Calibri"/>
        </w:rPr>
      </w:pPr>
    </w:p>
    <w:p w:rsidR="005F5E2F" w:rsidRPr="00F57CDD" w:rsidRDefault="005F5E2F" w:rsidP="005F5E2F">
      <w:pPr>
        <w:rPr>
          <w:rFonts w:ascii="Calibri" w:hAnsi="Calibri"/>
        </w:rPr>
      </w:pPr>
    </w:p>
    <w:p w:rsidR="00FE370A" w:rsidRPr="00F57CDD" w:rsidRDefault="005F5E2F" w:rsidP="005F5E2F">
      <w:pPr>
        <w:numPr>
          <w:ilvl w:val="0"/>
          <w:numId w:val="1"/>
          <w:numberingChange w:id="0" w:author="Anne Cottringer" w:date="2020-11-16T12:34:00Z" w:original="%1:1:0:."/>
        </w:numPr>
        <w:jc w:val="both"/>
        <w:rPr>
          <w:rFonts w:ascii="Calibri" w:hAnsi="Calibri"/>
        </w:rPr>
      </w:pPr>
      <w:r w:rsidRPr="00F57CDD">
        <w:rPr>
          <w:rFonts w:ascii="Calibri" w:hAnsi="Calibri"/>
          <w:b/>
        </w:rPr>
        <w:t>Name</w:t>
      </w:r>
      <w:r w:rsidR="00847471" w:rsidRPr="00F57CDD">
        <w:rPr>
          <w:rFonts w:ascii="Calibri" w:hAnsi="Calibri"/>
        </w:rPr>
        <w:t xml:space="preserve"> </w:t>
      </w:r>
      <w:r w:rsidRPr="00F57CDD">
        <w:rPr>
          <w:rFonts w:ascii="Calibri" w:hAnsi="Calibri"/>
        </w:rPr>
        <w:t>The Branch shall be known as the</w:t>
      </w:r>
      <w:r w:rsidR="008E7BD7">
        <w:rPr>
          <w:rFonts w:ascii="Calibri" w:hAnsi="Calibri"/>
        </w:rPr>
        <w:t xml:space="preserve"> Hereford City </w:t>
      </w:r>
      <w:r w:rsidRPr="00F57CDD">
        <w:rPr>
          <w:rFonts w:ascii="Calibri" w:hAnsi="Calibri"/>
        </w:rPr>
        <w:t xml:space="preserve">Branch of the Herefordshire </w:t>
      </w:r>
      <w:r w:rsidR="00247C13" w:rsidRPr="00F57CDD">
        <w:rPr>
          <w:rFonts w:ascii="Calibri" w:hAnsi="Calibri"/>
        </w:rPr>
        <w:t xml:space="preserve">Wildlife </w:t>
      </w:r>
      <w:r w:rsidRPr="00F57CDD">
        <w:rPr>
          <w:rFonts w:ascii="Calibri" w:hAnsi="Calibri"/>
        </w:rPr>
        <w:t>Trust</w:t>
      </w:r>
      <w:r w:rsidR="00247C13" w:rsidRPr="00F57CDD">
        <w:rPr>
          <w:rFonts w:ascii="Calibri" w:hAnsi="Calibri"/>
        </w:rPr>
        <w:t xml:space="preserve"> (herein after known as HWT)</w:t>
      </w:r>
      <w:r w:rsidRPr="00F57CDD">
        <w:rPr>
          <w:rFonts w:ascii="Calibri" w:hAnsi="Calibri"/>
        </w:rPr>
        <w:t xml:space="preserve"> or other such name as shall be agreed between the Branch and the </w:t>
      </w:r>
      <w:r w:rsidR="00247C13" w:rsidRPr="00F57CDD">
        <w:rPr>
          <w:rFonts w:ascii="Calibri" w:hAnsi="Calibri"/>
        </w:rPr>
        <w:t xml:space="preserve">HWT’s </w:t>
      </w:r>
      <w:r w:rsidRPr="00F57CDD">
        <w:rPr>
          <w:rFonts w:ascii="Calibri" w:hAnsi="Calibri"/>
        </w:rPr>
        <w:t>Board of Trustees.</w:t>
      </w:r>
    </w:p>
    <w:p w:rsidR="00D6226A" w:rsidRPr="00F57CDD" w:rsidRDefault="00D6226A" w:rsidP="00D6226A">
      <w:pPr>
        <w:ind w:left="360"/>
        <w:jc w:val="both"/>
        <w:rPr>
          <w:rFonts w:ascii="Calibri" w:hAnsi="Calibri"/>
        </w:rPr>
      </w:pPr>
    </w:p>
    <w:p w:rsidR="00D6226A" w:rsidRPr="00F57CDD" w:rsidRDefault="00D6226A" w:rsidP="00D6226A">
      <w:pPr>
        <w:ind w:left="360"/>
        <w:jc w:val="both"/>
        <w:rPr>
          <w:rFonts w:ascii="Calibri" w:hAnsi="Calibri"/>
        </w:rPr>
      </w:pPr>
      <w:r w:rsidRPr="00F57CDD">
        <w:rPr>
          <w:rFonts w:ascii="Calibri" w:hAnsi="Calibri"/>
        </w:rPr>
        <w:t>The Branch shall legally be a constituent part of HWT and shall be bound by HWT’s Memorandum and Articles of Association and by the policies as approved and agreed relevant by the HWT Trustees from time to time.</w:t>
      </w:r>
    </w:p>
    <w:p w:rsidR="00FE370A" w:rsidRPr="00F57CDD" w:rsidRDefault="00FE370A" w:rsidP="00FE370A">
      <w:pPr>
        <w:jc w:val="both"/>
        <w:rPr>
          <w:rFonts w:ascii="Calibri" w:hAnsi="Calibri"/>
          <w:b/>
        </w:rPr>
      </w:pPr>
    </w:p>
    <w:p w:rsidR="00D6226A" w:rsidRPr="00F57CDD" w:rsidRDefault="005F5E2F" w:rsidP="00F71055">
      <w:pPr>
        <w:numPr>
          <w:ilvl w:val="0"/>
          <w:numId w:val="1"/>
          <w:numberingChange w:id="1" w:author="Anne Cottringer" w:date="2020-11-16T12:34:00Z" w:original="%1:2:0:."/>
        </w:numPr>
        <w:jc w:val="both"/>
        <w:rPr>
          <w:rFonts w:ascii="Calibri" w:hAnsi="Calibri"/>
        </w:rPr>
      </w:pPr>
      <w:r w:rsidRPr="00F57CDD">
        <w:rPr>
          <w:rFonts w:ascii="Calibri" w:hAnsi="Calibri"/>
          <w:b/>
        </w:rPr>
        <w:t>Objective</w:t>
      </w:r>
      <w:r w:rsidR="00D6226A" w:rsidRPr="00F57CDD">
        <w:rPr>
          <w:rFonts w:ascii="Calibri" w:hAnsi="Calibri"/>
          <w:b/>
        </w:rPr>
        <w:t>s</w:t>
      </w:r>
      <w:r w:rsidR="00D6226A" w:rsidRPr="00F57CDD">
        <w:rPr>
          <w:rFonts w:ascii="Calibri" w:hAnsi="Calibri"/>
        </w:rPr>
        <w:t>:</w:t>
      </w:r>
    </w:p>
    <w:p w:rsidR="00E57D6B" w:rsidRPr="007B6462" w:rsidRDefault="00C14C5B" w:rsidP="00C14C5B">
      <w:pPr>
        <w:ind w:left="349"/>
        <w:rPr>
          <w:rFonts w:asciiTheme="majorHAnsi" w:hAnsiTheme="majorHAnsi" w:cstheme="majorHAnsi"/>
          <w:szCs w:val="24"/>
        </w:rPr>
      </w:pPr>
      <w:r w:rsidRPr="007B6462">
        <w:rPr>
          <w:rFonts w:asciiTheme="majorHAnsi" w:hAnsiTheme="majorHAnsi" w:cstheme="majorHAnsi"/>
          <w:szCs w:val="24"/>
        </w:rPr>
        <w:t>A</w:t>
      </w:r>
      <w:r w:rsidR="00E57D6B" w:rsidRPr="007B6462">
        <w:rPr>
          <w:rFonts w:asciiTheme="majorHAnsi" w:hAnsiTheme="majorHAnsi" w:cstheme="majorHAnsi"/>
          <w:szCs w:val="24"/>
        </w:rPr>
        <w:t>ll of the above to b</w:t>
      </w:r>
      <w:r w:rsidR="00196CBB" w:rsidRPr="007B6462">
        <w:rPr>
          <w:rFonts w:asciiTheme="majorHAnsi" w:hAnsiTheme="majorHAnsi" w:cstheme="majorHAnsi"/>
          <w:szCs w:val="24"/>
        </w:rPr>
        <w:t>e agreed jointly and in advance</w:t>
      </w:r>
    </w:p>
    <w:p w:rsidR="007B6462" w:rsidRPr="007B6462" w:rsidRDefault="007B6462" w:rsidP="007B6462">
      <w:pPr>
        <w:pStyle w:val="xxmsolistparagraph"/>
        <w:shd w:val="clear" w:color="auto" w:fill="FFFFFF"/>
        <w:spacing w:before="0" w:beforeAutospacing="0" w:after="0" w:afterAutospacing="0"/>
        <w:ind w:left="720" w:hanging="360"/>
        <w:jc w:val="both"/>
        <w:rPr>
          <w:rFonts w:asciiTheme="majorHAnsi" w:hAnsiTheme="majorHAnsi" w:cstheme="majorHAnsi"/>
          <w:color w:val="201F1E"/>
        </w:rPr>
      </w:pPr>
      <w:r w:rsidRPr="007B6462">
        <w:rPr>
          <w:rFonts w:asciiTheme="majorHAnsi" w:hAnsiTheme="majorHAnsi" w:cstheme="majorHAnsi"/>
          <w:color w:val="201F1E"/>
          <w:bdr w:val="none" w:sz="0" w:space="0" w:color="auto" w:frame="1"/>
        </w:rPr>
        <w:t>a.</w:t>
      </w:r>
      <w:r>
        <w:rPr>
          <w:rFonts w:asciiTheme="majorHAnsi" w:hAnsiTheme="majorHAnsi" w:cstheme="majorHAnsi"/>
          <w:color w:val="201F1E"/>
          <w:bdr w:val="none" w:sz="0" w:space="0" w:color="auto" w:frame="1"/>
        </w:rPr>
        <w:t>    </w:t>
      </w:r>
      <w:r w:rsidRPr="007B6462">
        <w:rPr>
          <w:rFonts w:asciiTheme="majorHAnsi" w:hAnsiTheme="majorHAnsi" w:cstheme="majorHAnsi"/>
          <w:color w:val="201F1E"/>
        </w:rPr>
        <w:t>t</w:t>
      </w:r>
      <w:r w:rsidRPr="007B6462">
        <w:rPr>
          <w:rFonts w:asciiTheme="majorHAnsi" w:hAnsiTheme="majorHAnsi" w:cstheme="majorHAnsi"/>
          <w:color w:val="201F1E"/>
          <w:bdr w:val="none" w:sz="0" w:space="0" w:color="auto" w:frame="1"/>
        </w:rPr>
        <w:t>o share</w:t>
      </w:r>
      <w:r w:rsidRPr="007B6462">
        <w:rPr>
          <w:rFonts w:asciiTheme="majorHAnsi" w:hAnsiTheme="majorHAnsi" w:cstheme="majorHAnsi"/>
          <w:b/>
          <w:bCs/>
          <w:color w:val="201F1E"/>
          <w:bdr w:val="none" w:sz="0" w:space="0" w:color="auto" w:frame="1"/>
        </w:rPr>
        <w:t> knowledge</w:t>
      </w:r>
      <w:r w:rsidRPr="007B6462">
        <w:rPr>
          <w:rFonts w:asciiTheme="majorHAnsi" w:hAnsiTheme="majorHAnsi" w:cstheme="majorHAnsi"/>
          <w:color w:val="201F1E"/>
          <w:bdr w:val="none" w:sz="0" w:space="0" w:color="auto" w:frame="1"/>
        </w:rPr>
        <w:t> of our diverse urban wildlife and its conservation across Hereford’s environs</w:t>
      </w:r>
    </w:p>
    <w:p w:rsidR="007B6462" w:rsidRPr="007B6462" w:rsidRDefault="007B6462" w:rsidP="007B6462">
      <w:pPr>
        <w:pStyle w:val="xxmsolistparagraph"/>
        <w:shd w:val="clear" w:color="auto" w:fill="FFFFFF"/>
        <w:spacing w:before="0" w:beforeAutospacing="0" w:after="0" w:afterAutospacing="0"/>
        <w:ind w:left="720" w:hanging="360"/>
        <w:jc w:val="both"/>
        <w:rPr>
          <w:rFonts w:asciiTheme="majorHAnsi" w:hAnsiTheme="majorHAnsi" w:cstheme="majorHAnsi"/>
          <w:color w:val="201F1E"/>
        </w:rPr>
      </w:pPr>
      <w:r w:rsidRPr="007B6462">
        <w:rPr>
          <w:rFonts w:asciiTheme="majorHAnsi" w:hAnsiTheme="majorHAnsi" w:cstheme="majorHAnsi"/>
          <w:bCs/>
          <w:color w:val="201F1E"/>
          <w:bdr w:val="none" w:sz="0" w:space="0" w:color="auto" w:frame="1"/>
        </w:rPr>
        <w:t>b</w:t>
      </w:r>
      <w:r w:rsidRPr="007B6462">
        <w:rPr>
          <w:rFonts w:asciiTheme="majorHAnsi" w:hAnsiTheme="majorHAnsi" w:cstheme="majorHAnsi"/>
          <w:b/>
          <w:bCs/>
          <w:color w:val="201F1E"/>
          <w:bdr w:val="none" w:sz="0" w:space="0" w:color="auto" w:frame="1"/>
        </w:rPr>
        <w:t>.    </w:t>
      </w:r>
      <w:r w:rsidR="00FE12E2">
        <w:rPr>
          <w:rFonts w:asciiTheme="majorHAnsi" w:hAnsiTheme="majorHAnsi" w:cstheme="majorHAnsi"/>
          <w:color w:val="201F1E"/>
          <w:bdr w:val="none" w:sz="0" w:space="0" w:color="auto" w:frame="1"/>
        </w:rPr>
        <w:t xml:space="preserve">to </w:t>
      </w:r>
      <w:r w:rsidR="00FE12E2" w:rsidRPr="007B6462">
        <w:rPr>
          <w:rFonts w:asciiTheme="majorHAnsi" w:hAnsiTheme="majorHAnsi" w:cstheme="majorHAnsi"/>
          <w:color w:val="201F1E"/>
          <w:bdr w:val="none" w:sz="0" w:space="0" w:color="auto" w:frame="1"/>
        </w:rPr>
        <w:t>encourage</w:t>
      </w:r>
      <w:r w:rsidRPr="007B6462">
        <w:rPr>
          <w:rFonts w:asciiTheme="majorHAnsi" w:hAnsiTheme="majorHAnsi" w:cstheme="majorHAnsi"/>
          <w:color w:val="201F1E"/>
          <w:bdr w:val="none" w:sz="0" w:space="0" w:color="auto" w:frame="1"/>
        </w:rPr>
        <w:t xml:space="preserve"> public participation in projects via </w:t>
      </w:r>
      <w:r w:rsidRPr="007B6462">
        <w:rPr>
          <w:rFonts w:asciiTheme="majorHAnsi" w:hAnsiTheme="majorHAnsi" w:cstheme="majorHAnsi"/>
          <w:b/>
          <w:bCs/>
          <w:color w:val="201F1E"/>
          <w:bdr w:val="none" w:sz="0" w:space="0" w:color="auto" w:frame="1"/>
        </w:rPr>
        <w:t>volunteering</w:t>
      </w:r>
      <w:r w:rsidRPr="007B6462">
        <w:rPr>
          <w:rFonts w:asciiTheme="majorHAnsi" w:hAnsiTheme="majorHAnsi" w:cstheme="majorHAnsi"/>
          <w:color w:val="201F1E"/>
          <w:bdr w:val="none" w:sz="0" w:space="0" w:color="auto" w:frame="1"/>
        </w:rPr>
        <w:t> </w:t>
      </w:r>
      <w:r w:rsidRPr="007B6462">
        <w:rPr>
          <w:rFonts w:asciiTheme="majorHAnsi" w:hAnsiTheme="majorHAnsi" w:cstheme="majorHAnsi"/>
          <w:b/>
          <w:bCs/>
          <w:color w:val="201F1E"/>
          <w:bdr w:val="none" w:sz="0" w:space="0" w:color="auto" w:frame="1"/>
        </w:rPr>
        <w:t>opportunities</w:t>
      </w:r>
    </w:p>
    <w:p w:rsidR="007B6462" w:rsidRPr="007B6462" w:rsidRDefault="007B6462" w:rsidP="007B6462">
      <w:pPr>
        <w:pStyle w:val="xxmsonormal"/>
        <w:shd w:val="clear" w:color="auto" w:fill="FFFFFF"/>
        <w:spacing w:before="0" w:beforeAutospacing="0" w:after="0" w:afterAutospacing="0"/>
        <w:ind w:firstLine="349"/>
        <w:rPr>
          <w:rFonts w:asciiTheme="majorHAnsi" w:hAnsiTheme="majorHAnsi" w:cstheme="majorHAnsi"/>
          <w:color w:val="201F1E"/>
        </w:rPr>
      </w:pPr>
      <w:r w:rsidRPr="007B6462">
        <w:rPr>
          <w:rFonts w:asciiTheme="majorHAnsi" w:hAnsiTheme="majorHAnsi" w:cstheme="majorHAnsi"/>
          <w:color w:val="201F1E"/>
          <w:bdr w:val="none" w:sz="0" w:space="0" w:color="auto" w:frame="1"/>
        </w:rPr>
        <w:t>c.    to promote, fundraise, and </w:t>
      </w:r>
      <w:r w:rsidRPr="007B6462">
        <w:rPr>
          <w:rFonts w:asciiTheme="majorHAnsi" w:hAnsiTheme="majorHAnsi" w:cstheme="majorHAnsi"/>
          <w:b/>
          <w:bCs/>
          <w:color w:val="201F1E"/>
          <w:bdr w:val="none" w:sz="0" w:space="0" w:color="auto" w:frame="1"/>
        </w:rPr>
        <w:t>recruit members</w:t>
      </w:r>
      <w:r w:rsidRPr="007B6462">
        <w:rPr>
          <w:rFonts w:asciiTheme="majorHAnsi" w:hAnsiTheme="majorHAnsi" w:cstheme="majorHAnsi"/>
          <w:color w:val="201F1E"/>
          <w:bdr w:val="none" w:sz="0" w:space="0" w:color="auto" w:frame="1"/>
        </w:rPr>
        <w:t> for HWT</w:t>
      </w:r>
    </w:p>
    <w:p w:rsidR="007B6462" w:rsidRPr="007B6462" w:rsidRDefault="007B6462" w:rsidP="007B6462">
      <w:pPr>
        <w:pStyle w:val="xxmsonormal"/>
        <w:shd w:val="clear" w:color="auto" w:fill="FFFFFF"/>
        <w:spacing w:before="0" w:beforeAutospacing="0" w:after="0" w:afterAutospacing="0"/>
        <w:ind w:firstLine="349"/>
        <w:rPr>
          <w:rFonts w:asciiTheme="majorHAnsi" w:hAnsiTheme="majorHAnsi" w:cstheme="majorHAnsi"/>
          <w:color w:val="201F1E"/>
        </w:rPr>
      </w:pPr>
      <w:r w:rsidRPr="007B6462">
        <w:rPr>
          <w:rFonts w:asciiTheme="majorHAnsi" w:hAnsiTheme="majorHAnsi" w:cstheme="majorHAnsi"/>
          <w:color w:val="201F1E"/>
          <w:bdr w:val="none" w:sz="0" w:space="0" w:color="auto" w:frame="1"/>
        </w:rPr>
        <w:t>d.   to </w:t>
      </w:r>
      <w:r w:rsidRPr="007B6462">
        <w:rPr>
          <w:rFonts w:asciiTheme="majorHAnsi" w:hAnsiTheme="majorHAnsi" w:cstheme="majorHAnsi"/>
          <w:b/>
          <w:bCs/>
          <w:color w:val="201F1E"/>
          <w:bdr w:val="none" w:sz="0" w:space="0" w:color="auto" w:frame="1"/>
        </w:rPr>
        <w:t>support</w:t>
      </w:r>
      <w:r w:rsidRPr="007B6462">
        <w:rPr>
          <w:rFonts w:asciiTheme="majorHAnsi" w:hAnsiTheme="majorHAnsi" w:cstheme="majorHAnsi"/>
          <w:color w:val="201F1E"/>
          <w:bdr w:val="none" w:sz="0" w:space="0" w:color="auto" w:frame="1"/>
        </w:rPr>
        <w:t> </w:t>
      </w:r>
      <w:r w:rsidRPr="007B6462">
        <w:rPr>
          <w:rFonts w:asciiTheme="majorHAnsi" w:hAnsiTheme="majorHAnsi" w:cstheme="majorHAnsi"/>
          <w:b/>
          <w:bCs/>
          <w:color w:val="201F1E"/>
          <w:bdr w:val="none" w:sz="0" w:space="0" w:color="auto" w:frame="1"/>
        </w:rPr>
        <w:t>HWT</w:t>
      </w:r>
      <w:r w:rsidRPr="007B6462">
        <w:rPr>
          <w:rFonts w:asciiTheme="majorHAnsi" w:hAnsiTheme="majorHAnsi" w:cstheme="majorHAnsi"/>
          <w:color w:val="201F1E"/>
          <w:bdr w:val="none" w:sz="0" w:space="0" w:color="auto" w:frame="1"/>
        </w:rPr>
        <w:t> by making public statements on its behalf</w:t>
      </w:r>
    </w:p>
    <w:p w:rsidR="007B6462" w:rsidRDefault="007B6462" w:rsidP="007B6462">
      <w:pPr>
        <w:pStyle w:val="xxmsonormal"/>
        <w:shd w:val="clear" w:color="auto" w:fill="FFFFFF"/>
        <w:spacing w:before="0" w:beforeAutospacing="0" w:after="0" w:afterAutospacing="0"/>
        <w:ind w:left="349"/>
        <w:rPr>
          <w:rFonts w:asciiTheme="majorHAnsi" w:hAnsiTheme="majorHAnsi" w:cstheme="majorHAnsi"/>
          <w:color w:val="201F1E"/>
          <w:bdr w:val="none" w:sz="0" w:space="0" w:color="auto" w:frame="1"/>
        </w:rPr>
      </w:pPr>
      <w:r w:rsidRPr="007B6462">
        <w:rPr>
          <w:rFonts w:asciiTheme="majorHAnsi" w:hAnsiTheme="majorHAnsi" w:cstheme="majorHAnsi"/>
          <w:color w:val="201F1E"/>
          <w:bdr w:val="none" w:sz="0" w:space="0" w:color="auto" w:frame="1"/>
        </w:rPr>
        <w:t>e.   to proactively assist and support HWT with its </w:t>
      </w:r>
      <w:r w:rsidRPr="007B6462">
        <w:rPr>
          <w:rFonts w:asciiTheme="majorHAnsi" w:hAnsiTheme="majorHAnsi" w:cstheme="majorHAnsi"/>
          <w:b/>
          <w:bCs/>
          <w:color w:val="201F1E"/>
          <w:bdr w:val="none" w:sz="0" w:space="0" w:color="auto" w:frame="1"/>
        </w:rPr>
        <w:t xml:space="preserve">conservation land </w:t>
      </w:r>
      <w:r>
        <w:rPr>
          <w:rFonts w:asciiTheme="majorHAnsi" w:hAnsiTheme="majorHAnsi" w:cstheme="majorHAnsi"/>
          <w:b/>
          <w:bCs/>
          <w:color w:val="201F1E"/>
          <w:bdr w:val="none" w:sz="0" w:space="0" w:color="auto" w:frame="1"/>
        </w:rPr>
        <w:t xml:space="preserve">  m</w:t>
      </w:r>
      <w:r w:rsidRPr="007B6462">
        <w:rPr>
          <w:rFonts w:asciiTheme="majorHAnsi" w:hAnsiTheme="majorHAnsi" w:cstheme="majorHAnsi"/>
          <w:b/>
          <w:bCs/>
          <w:color w:val="201F1E"/>
          <w:bdr w:val="none" w:sz="0" w:space="0" w:color="auto" w:frame="1"/>
        </w:rPr>
        <w:t>anagement</w:t>
      </w:r>
      <w:r w:rsidRPr="007B6462">
        <w:rPr>
          <w:rFonts w:asciiTheme="majorHAnsi" w:hAnsiTheme="majorHAnsi" w:cstheme="majorHAnsi"/>
          <w:color w:val="201F1E"/>
          <w:bdr w:val="none" w:sz="0" w:space="0" w:color="auto" w:frame="1"/>
        </w:rPr>
        <w:t> schemes</w:t>
      </w:r>
    </w:p>
    <w:p w:rsidR="007B6462" w:rsidRPr="007B6462" w:rsidRDefault="007B6462" w:rsidP="007B6462">
      <w:pPr>
        <w:pStyle w:val="xxmsonormal"/>
        <w:shd w:val="clear" w:color="auto" w:fill="FFFFFF"/>
        <w:spacing w:before="0" w:beforeAutospacing="0" w:after="0" w:afterAutospacing="0"/>
        <w:ind w:left="360"/>
        <w:rPr>
          <w:rFonts w:asciiTheme="majorHAnsi" w:hAnsiTheme="majorHAnsi" w:cstheme="majorHAnsi"/>
          <w:color w:val="201F1E"/>
        </w:rPr>
      </w:pPr>
      <w:r w:rsidRPr="007B6462">
        <w:rPr>
          <w:rFonts w:asciiTheme="majorHAnsi" w:hAnsiTheme="majorHAnsi" w:cstheme="majorHAnsi"/>
          <w:color w:val="201F1E"/>
          <w:bdr w:val="none" w:sz="0" w:space="0" w:color="auto" w:frame="1"/>
        </w:rPr>
        <w:t>f.    to use appropriate </w:t>
      </w:r>
      <w:r w:rsidRPr="007B6462">
        <w:rPr>
          <w:rFonts w:asciiTheme="majorHAnsi" w:hAnsiTheme="majorHAnsi" w:cstheme="majorHAnsi"/>
          <w:b/>
          <w:bCs/>
          <w:color w:val="201F1E"/>
          <w:bdr w:val="none" w:sz="0" w:space="0" w:color="auto" w:frame="1"/>
        </w:rPr>
        <w:t>modern communication</w:t>
      </w:r>
      <w:r w:rsidRPr="007B6462">
        <w:rPr>
          <w:rFonts w:asciiTheme="majorHAnsi" w:hAnsiTheme="majorHAnsi" w:cstheme="majorHAnsi"/>
          <w:color w:val="201F1E"/>
          <w:bdr w:val="none" w:sz="0" w:space="0" w:color="auto" w:frame="1"/>
        </w:rPr>
        <w:t> technology to help achieve these objectives</w:t>
      </w:r>
    </w:p>
    <w:p w:rsidR="005F5E2F" w:rsidRPr="00F57CDD" w:rsidRDefault="007B6462" w:rsidP="007B6462">
      <w:pPr>
        <w:pStyle w:val="xxmsonormal"/>
        <w:shd w:val="clear" w:color="auto" w:fill="FFFFFF"/>
        <w:spacing w:before="0" w:beforeAutospacing="0" w:after="0" w:afterAutospacing="0"/>
        <w:jc w:val="both"/>
        <w:rPr>
          <w:rFonts w:ascii="Calibri" w:hAnsi="Calibri"/>
        </w:rPr>
      </w:pPr>
      <w:r w:rsidRPr="007B6462">
        <w:rPr>
          <w:rFonts w:asciiTheme="majorHAnsi" w:hAnsiTheme="majorHAnsi" w:cstheme="majorHAnsi"/>
          <w:color w:val="201F1E"/>
          <w:bdr w:val="none" w:sz="0" w:space="0" w:color="auto" w:frame="1"/>
        </w:rPr>
        <w:t> </w:t>
      </w:r>
    </w:p>
    <w:p w:rsidR="005F5E2F" w:rsidRPr="007B6462" w:rsidRDefault="00E57D6B" w:rsidP="005C3883">
      <w:pPr>
        <w:numPr>
          <w:ilvl w:val="0"/>
          <w:numId w:val="1"/>
          <w:numberingChange w:id="2" w:author="Anne Cottringer" w:date="2020-11-16T12:34:00Z" w:original="%1:3:0:."/>
        </w:numPr>
        <w:jc w:val="both"/>
        <w:rPr>
          <w:rFonts w:ascii="Calibri" w:hAnsi="Calibri"/>
          <w:color w:val="FF0000"/>
        </w:rPr>
      </w:pPr>
      <w:r w:rsidRPr="007B6462">
        <w:rPr>
          <w:rFonts w:ascii="Calibri" w:hAnsi="Calibri"/>
          <w:b/>
        </w:rPr>
        <w:t xml:space="preserve">Geographical Area </w:t>
      </w:r>
      <w:r w:rsidRPr="007B6462">
        <w:rPr>
          <w:rFonts w:ascii="Calibri" w:hAnsi="Calibri"/>
        </w:rPr>
        <w:t xml:space="preserve">each Branch will cover a defined geographical area agreed between the HWT Trustees and the other Branches.  </w:t>
      </w:r>
      <w:r w:rsidR="005F5E2F" w:rsidRPr="007B6462">
        <w:rPr>
          <w:rFonts w:ascii="Calibri" w:hAnsi="Calibri"/>
        </w:rPr>
        <w:t>These areas will not overlap and if a new Branch wishes to form it shall agree boundaries with the B</w:t>
      </w:r>
      <w:r w:rsidR="00625DC9" w:rsidRPr="007B6462">
        <w:rPr>
          <w:rFonts w:ascii="Calibri" w:hAnsi="Calibri"/>
        </w:rPr>
        <w:t>ranch(es) affected in advance.</w:t>
      </w:r>
      <w:r w:rsidR="008E7BD7" w:rsidRPr="007B6462">
        <w:rPr>
          <w:rFonts w:ascii="Calibri" w:hAnsi="Calibri"/>
        </w:rPr>
        <w:t xml:space="preserve"> </w:t>
      </w:r>
    </w:p>
    <w:p w:rsidR="007B6462" w:rsidRPr="008E7BD7" w:rsidRDefault="007B6462" w:rsidP="007B6462">
      <w:pPr>
        <w:ind w:left="360"/>
        <w:jc w:val="both"/>
        <w:rPr>
          <w:rFonts w:ascii="Calibri" w:hAnsi="Calibri"/>
          <w:color w:val="FF0000"/>
        </w:rPr>
      </w:pPr>
    </w:p>
    <w:p w:rsidR="005F5E2F" w:rsidRPr="00F57CDD" w:rsidRDefault="005F5E2F" w:rsidP="005F5E2F">
      <w:pPr>
        <w:numPr>
          <w:ilvl w:val="0"/>
          <w:numId w:val="1"/>
          <w:numberingChange w:id="3" w:author="Anne Cottringer" w:date="2020-11-16T12:34:00Z" w:original="%1:4:0:."/>
        </w:numPr>
        <w:jc w:val="both"/>
        <w:rPr>
          <w:rFonts w:ascii="Calibri" w:hAnsi="Calibri"/>
        </w:rPr>
      </w:pPr>
      <w:r w:rsidRPr="00F57CDD">
        <w:rPr>
          <w:rFonts w:ascii="Calibri" w:hAnsi="Calibri"/>
          <w:b/>
        </w:rPr>
        <w:t xml:space="preserve">Membership </w:t>
      </w:r>
      <w:r w:rsidRPr="00F57CDD">
        <w:rPr>
          <w:rFonts w:ascii="Calibri" w:hAnsi="Calibri"/>
        </w:rPr>
        <w:t xml:space="preserve">Unless members advise </w:t>
      </w:r>
      <w:r w:rsidR="00225A06" w:rsidRPr="00F57CDD">
        <w:rPr>
          <w:rFonts w:ascii="Calibri" w:hAnsi="Calibri"/>
        </w:rPr>
        <w:t>HWT</w:t>
      </w:r>
      <w:r w:rsidRPr="00F57CDD">
        <w:rPr>
          <w:rFonts w:ascii="Calibri" w:hAnsi="Calibri"/>
        </w:rPr>
        <w:t xml:space="preserve">’s Membership Officer that they wish to belong to a different Branch, all </w:t>
      </w:r>
      <w:r w:rsidR="000842D6" w:rsidRPr="00F57CDD">
        <w:rPr>
          <w:rFonts w:ascii="Calibri" w:hAnsi="Calibri"/>
        </w:rPr>
        <w:t>HWT</w:t>
      </w:r>
      <w:r w:rsidRPr="00F57CDD">
        <w:rPr>
          <w:rFonts w:ascii="Calibri" w:hAnsi="Calibri"/>
        </w:rPr>
        <w:t xml:space="preserve"> members living in the Branch’s area will automatically be </w:t>
      </w:r>
      <w:r w:rsidR="00E57D6B" w:rsidRPr="00F57CDD">
        <w:rPr>
          <w:rFonts w:ascii="Calibri" w:hAnsi="Calibri"/>
        </w:rPr>
        <w:t>regarded as</w:t>
      </w:r>
      <w:r w:rsidR="00E82C78" w:rsidRPr="00F57CDD">
        <w:rPr>
          <w:rFonts w:ascii="Calibri" w:hAnsi="Calibri"/>
        </w:rPr>
        <w:t xml:space="preserve"> </w:t>
      </w:r>
      <w:r w:rsidRPr="00F57CDD">
        <w:rPr>
          <w:rFonts w:ascii="Calibri" w:hAnsi="Calibri"/>
        </w:rPr>
        <w:t xml:space="preserve">members of the Branch. </w:t>
      </w:r>
      <w:r w:rsidR="00C14C5B">
        <w:rPr>
          <w:rFonts w:ascii="Calibri" w:hAnsi="Calibri"/>
        </w:rPr>
        <w:t xml:space="preserve"> </w:t>
      </w:r>
      <w:r w:rsidR="007617E2" w:rsidRPr="00F57CDD">
        <w:rPr>
          <w:rFonts w:ascii="Calibri" w:hAnsi="Calibri"/>
        </w:rPr>
        <w:t>Some members may request to sit on more than one mailing list – this can be arranged in request by either the branch secretary or direct by the member via the HWT membership officer.</w:t>
      </w:r>
    </w:p>
    <w:p w:rsidR="005F5E2F" w:rsidRPr="00F57CDD" w:rsidRDefault="005F5E2F" w:rsidP="005F5E2F">
      <w:pPr>
        <w:jc w:val="both"/>
        <w:rPr>
          <w:rFonts w:ascii="Calibri" w:hAnsi="Calibri"/>
        </w:rPr>
      </w:pPr>
    </w:p>
    <w:p w:rsidR="005F5E2F" w:rsidRPr="00F57CDD" w:rsidRDefault="003A35DA" w:rsidP="005F5E2F">
      <w:pPr>
        <w:numPr>
          <w:ilvl w:val="0"/>
          <w:numId w:val="1"/>
          <w:numberingChange w:id="4" w:author="Anne Cottringer" w:date="2020-11-16T12:34:00Z" w:original="%1:5:0:."/>
        </w:numPr>
        <w:jc w:val="both"/>
        <w:rPr>
          <w:rFonts w:ascii="Calibri" w:hAnsi="Calibri"/>
        </w:rPr>
      </w:pPr>
      <w:r w:rsidRPr="00F57CDD">
        <w:rPr>
          <w:rFonts w:ascii="Calibri" w:hAnsi="Calibri"/>
          <w:b/>
        </w:rPr>
        <w:t xml:space="preserve">Branch </w:t>
      </w:r>
      <w:r w:rsidR="005F5E2F" w:rsidRPr="00F57CDD">
        <w:rPr>
          <w:rFonts w:ascii="Calibri" w:hAnsi="Calibri"/>
          <w:b/>
        </w:rPr>
        <w:t>Committee</w:t>
      </w:r>
      <w:r w:rsidR="00824047" w:rsidRPr="00F57CDD">
        <w:rPr>
          <w:rFonts w:ascii="Calibri" w:hAnsi="Calibri"/>
          <w:b/>
        </w:rPr>
        <w:t>s</w:t>
      </w:r>
      <w:r w:rsidR="005F5E2F" w:rsidRPr="00F57CDD">
        <w:rPr>
          <w:rFonts w:ascii="Calibri" w:hAnsi="Calibri"/>
        </w:rPr>
        <w:t xml:space="preserve"> The running of the Branch shall be undertaken by the Branch Committee</w:t>
      </w:r>
      <w:r w:rsidRPr="00F57CDD">
        <w:rPr>
          <w:rFonts w:ascii="Calibri" w:hAnsi="Calibri"/>
        </w:rPr>
        <w:t>,</w:t>
      </w:r>
      <w:r w:rsidR="005F5E2F" w:rsidRPr="00F57CDD">
        <w:rPr>
          <w:rFonts w:ascii="Calibri" w:hAnsi="Calibri"/>
        </w:rPr>
        <w:t xml:space="preserve"> which is responsible to the </w:t>
      </w:r>
      <w:r w:rsidRPr="00F57CDD">
        <w:rPr>
          <w:rFonts w:ascii="Calibri" w:hAnsi="Calibri"/>
        </w:rPr>
        <w:t xml:space="preserve">HWT </w:t>
      </w:r>
      <w:r w:rsidR="00E57D6B" w:rsidRPr="00F57CDD">
        <w:rPr>
          <w:rFonts w:ascii="Calibri" w:hAnsi="Calibri"/>
        </w:rPr>
        <w:t>Board of Trustees.</w:t>
      </w:r>
    </w:p>
    <w:p w:rsidR="005F5E2F" w:rsidRPr="00F57CDD" w:rsidRDefault="005F5E2F" w:rsidP="005F5E2F">
      <w:pPr>
        <w:jc w:val="both"/>
        <w:rPr>
          <w:rFonts w:ascii="Calibri" w:hAnsi="Calibri"/>
        </w:rPr>
      </w:pPr>
    </w:p>
    <w:p w:rsidR="005F5E2F" w:rsidRPr="00F57CDD" w:rsidRDefault="005F5E2F" w:rsidP="005F5E2F">
      <w:pPr>
        <w:pStyle w:val="BodyTextIndent"/>
        <w:ind w:left="360"/>
        <w:jc w:val="both"/>
        <w:rPr>
          <w:rFonts w:ascii="Calibri" w:hAnsi="Calibri"/>
        </w:rPr>
      </w:pPr>
      <w:r w:rsidRPr="00F57CDD">
        <w:rPr>
          <w:rFonts w:ascii="Calibri" w:hAnsi="Calibri"/>
        </w:rPr>
        <w:t>The Branch C</w:t>
      </w:r>
      <w:r w:rsidR="008E7BD7">
        <w:rPr>
          <w:rFonts w:ascii="Calibri" w:hAnsi="Calibri"/>
        </w:rPr>
        <w:t>ommittee shall comprise up to 6</w:t>
      </w:r>
      <w:r w:rsidRPr="00F57CDD">
        <w:rPr>
          <w:rFonts w:ascii="Calibri" w:hAnsi="Calibri"/>
        </w:rPr>
        <w:t xml:space="preserve"> members of </w:t>
      </w:r>
      <w:r w:rsidR="00225A06" w:rsidRPr="00F57CDD">
        <w:rPr>
          <w:rFonts w:ascii="Calibri" w:hAnsi="Calibri"/>
        </w:rPr>
        <w:t>HWT</w:t>
      </w:r>
      <w:r w:rsidRPr="00F57CDD">
        <w:rPr>
          <w:rFonts w:ascii="Calibri" w:hAnsi="Calibri"/>
        </w:rPr>
        <w:t xml:space="preserve"> elected at the Branch AGM.  </w:t>
      </w:r>
      <w:r w:rsidR="00E57D6B" w:rsidRPr="00F57CDD">
        <w:rPr>
          <w:rFonts w:ascii="Calibri" w:hAnsi="Calibri"/>
        </w:rPr>
        <w:t>If fewer than</w:t>
      </w:r>
      <w:r w:rsidR="008E7BD7">
        <w:rPr>
          <w:rFonts w:ascii="Calibri" w:hAnsi="Calibri"/>
        </w:rPr>
        <w:t xml:space="preserve"> 6</w:t>
      </w:r>
      <w:r w:rsidR="00E57D6B" w:rsidRPr="00F57CDD">
        <w:rPr>
          <w:rFonts w:ascii="Calibri" w:hAnsi="Calibri"/>
        </w:rPr>
        <w:t xml:space="preserve"> people are</w:t>
      </w:r>
      <w:r w:rsidRPr="00F57CDD">
        <w:rPr>
          <w:rFonts w:ascii="Calibri" w:hAnsi="Calibri"/>
        </w:rPr>
        <w:t xml:space="preserve"> elected the Committee shall have the power to co-opt members from the Branch membership up to that number.</w:t>
      </w:r>
      <w:r w:rsidR="00C14C5B">
        <w:rPr>
          <w:rFonts w:ascii="Calibri" w:hAnsi="Calibri"/>
        </w:rPr>
        <w:t xml:space="preserve"> </w:t>
      </w:r>
      <w:r w:rsidRPr="00F57CDD">
        <w:rPr>
          <w:rFonts w:ascii="Calibri" w:hAnsi="Calibri"/>
        </w:rPr>
        <w:t xml:space="preserve"> The Committee shall elect its Officers either at its AGM or at its first meeting following the AGM.  Officers shall include Chairman, Secretary and Treasurer.  It is desirable, but not essential, that these shall be three different people.  Committee members shall be</w:t>
      </w:r>
      <w:r w:rsidR="00E57D6B" w:rsidRPr="00F57CDD">
        <w:rPr>
          <w:rFonts w:ascii="Calibri" w:hAnsi="Calibri"/>
        </w:rPr>
        <w:t xml:space="preserve"> re-elected on an annual basis.</w:t>
      </w:r>
    </w:p>
    <w:p w:rsidR="005F5E2F" w:rsidRPr="00F57CDD" w:rsidRDefault="005F5E2F" w:rsidP="005F5E2F">
      <w:pPr>
        <w:ind w:left="426"/>
        <w:jc w:val="both"/>
        <w:rPr>
          <w:rFonts w:ascii="Calibri" w:hAnsi="Calibri"/>
        </w:rPr>
      </w:pPr>
    </w:p>
    <w:p w:rsidR="005F5E2F" w:rsidRPr="00F57CDD" w:rsidRDefault="005F5E2F" w:rsidP="005F5E2F">
      <w:pPr>
        <w:ind w:left="360"/>
        <w:jc w:val="both"/>
        <w:rPr>
          <w:rFonts w:ascii="Calibri" w:hAnsi="Calibri"/>
        </w:rPr>
      </w:pPr>
      <w:r w:rsidRPr="00F57CDD">
        <w:rPr>
          <w:rFonts w:ascii="Calibri" w:hAnsi="Calibri"/>
        </w:rPr>
        <w:t>If a Committee mem</w:t>
      </w:r>
      <w:r w:rsidR="00414EE3" w:rsidRPr="00F57CDD">
        <w:rPr>
          <w:rFonts w:ascii="Calibri" w:hAnsi="Calibri"/>
        </w:rPr>
        <w:t>ber repeatedly fails to attend C</w:t>
      </w:r>
      <w:r w:rsidRPr="00F57CDD">
        <w:rPr>
          <w:rFonts w:ascii="Calibri" w:hAnsi="Calibri"/>
        </w:rPr>
        <w:t>ommittee meetings</w:t>
      </w:r>
      <w:r w:rsidRPr="00F57CDD">
        <w:rPr>
          <w:rFonts w:ascii="Calibri" w:hAnsi="Calibri"/>
          <w:i/>
        </w:rPr>
        <w:t xml:space="preserve"> </w:t>
      </w:r>
      <w:r w:rsidR="00847471" w:rsidRPr="00F57CDD">
        <w:rPr>
          <w:rFonts w:ascii="Calibri" w:hAnsi="Calibri"/>
        </w:rPr>
        <w:t xml:space="preserve">without good reason, </w:t>
      </w:r>
      <w:r w:rsidRPr="00F57CDD">
        <w:rPr>
          <w:rFonts w:ascii="Calibri" w:hAnsi="Calibri"/>
        </w:rPr>
        <w:t>their continuance as a Committee member should be a matter left to the judgement of the Branch Chairman.</w:t>
      </w:r>
    </w:p>
    <w:p w:rsidR="005F5E2F" w:rsidRPr="00F57CDD" w:rsidRDefault="005F5E2F" w:rsidP="005F5E2F">
      <w:pPr>
        <w:ind w:left="426"/>
        <w:jc w:val="both"/>
        <w:rPr>
          <w:rFonts w:ascii="Calibri" w:hAnsi="Calibri"/>
        </w:rPr>
      </w:pPr>
    </w:p>
    <w:p w:rsidR="005F5E2F" w:rsidRPr="00F57CDD" w:rsidRDefault="008E7BD7" w:rsidP="005F5E2F">
      <w:pPr>
        <w:ind w:left="360"/>
        <w:jc w:val="both"/>
        <w:rPr>
          <w:rFonts w:ascii="Calibri" w:hAnsi="Calibri"/>
        </w:rPr>
      </w:pPr>
      <w:r>
        <w:rPr>
          <w:rFonts w:ascii="Calibri" w:hAnsi="Calibri"/>
        </w:rPr>
        <w:t>Three</w:t>
      </w:r>
      <w:r w:rsidR="005F5E2F" w:rsidRPr="00F57CDD">
        <w:rPr>
          <w:rFonts w:ascii="Calibri" w:hAnsi="Calibri"/>
        </w:rPr>
        <w:t xml:space="preserve"> full Committee members shall constitute a quorum.  Minutes of the meetings should normally be taken</w:t>
      </w:r>
      <w:r w:rsidR="00C14C5B">
        <w:rPr>
          <w:rFonts w:ascii="Calibri" w:hAnsi="Calibri"/>
        </w:rPr>
        <w:t>,</w:t>
      </w:r>
      <w:r w:rsidR="005F5E2F" w:rsidRPr="00F57CDD">
        <w:rPr>
          <w:rFonts w:ascii="Calibri" w:hAnsi="Calibri"/>
        </w:rPr>
        <w:t xml:space="preserve"> and a copy kept for inspection.  The Committee shall meet as often as it feels necessary.  At least one quorate meeting of the Committee shall take place each year.  The Branch Committee shall have the power to appoint sub-committees.</w:t>
      </w:r>
    </w:p>
    <w:p w:rsidR="005F5E2F" w:rsidRPr="00F57CDD" w:rsidRDefault="005F5E2F" w:rsidP="005F5E2F">
      <w:pPr>
        <w:jc w:val="both"/>
        <w:rPr>
          <w:rFonts w:ascii="Calibri" w:hAnsi="Calibri"/>
        </w:rPr>
      </w:pPr>
    </w:p>
    <w:p w:rsidR="005F5E2F" w:rsidRPr="00F57CDD" w:rsidRDefault="00824047" w:rsidP="005F5E2F">
      <w:pPr>
        <w:numPr>
          <w:ilvl w:val="0"/>
          <w:numId w:val="1"/>
          <w:numberingChange w:id="5" w:author="Anne Cottringer" w:date="2020-11-16T12:34:00Z" w:original="%1:6:0:."/>
        </w:numPr>
        <w:jc w:val="both"/>
        <w:rPr>
          <w:rFonts w:ascii="Calibri" w:hAnsi="Calibri"/>
        </w:rPr>
      </w:pPr>
      <w:r w:rsidRPr="00F57CDD">
        <w:rPr>
          <w:rFonts w:ascii="Calibri" w:hAnsi="Calibri"/>
          <w:b/>
        </w:rPr>
        <w:t xml:space="preserve">Branch </w:t>
      </w:r>
      <w:r w:rsidR="005F5E2F" w:rsidRPr="00F57CDD">
        <w:rPr>
          <w:rFonts w:ascii="Calibri" w:hAnsi="Calibri"/>
          <w:b/>
        </w:rPr>
        <w:t>Annual General Meeting</w:t>
      </w:r>
      <w:r w:rsidRPr="00F57CDD">
        <w:rPr>
          <w:rFonts w:ascii="Calibri" w:hAnsi="Calibri"/>
          <w:b/>
        </w:rPr>
        <w:t>s</w:t>
      </w:r>
      <w:r w:rsidR="005F5E2F" w:rsidRPr="00F57CDD">
        <w:rPr>
          <w:rFonts w:ascii="Calibri" w:hAnsi="Calibri"/>
          <w:b/>
        </w:rPr>
        <w:t xml:space="preserve"> </w:t>
      </w:r>
      <w:r w:rsidR="00E57D6B" w:rsidRPr="00F57CDD">
        <w:rPr>
          <w:rFonts w:ascii="Calibri" w:hAnsi="Calibri"/>
        </w:rPr>
        <w:t>the</w:t>
      </w:r>
      <w:r w:rsidR="005F5E2F" w:rsidRPr="00F57CDD">
        <w:rPr>
          <w:rFonts w:ascii="Calibri" w:hAnsi="Calibri"/>
        </w:rPr>
        <w:t xml:space="preserve"> Branch shall have an AGM within 9 months of the end of the previous financial year.  For this purpose, years shall end at 31</w:t>
      </w:r>
      <w:r w:rsidR="005F5E2F" w:rsidRPr="00F57CDD">
        <w:rPr>
          <w:rFonts w:ascii="Calibri" w:hAnsi="Calibri"/>
          <w:vertAlign w:val="superscript"/>
        </w:rPr>
        <w:t>st</w:t>
      </w:r>
      <w:r w:rsidR="005F5E2F" w:rsidRPr="00F57CDD">
        <w:rPr>
          <w:rFonts w:ascii="Calibri" w:hAnsi="Calibri"/>
        </w:rPr>
        <w:t xml:space="preserve"> March.  Notice of the AGM shall be given to Branch members at least three calendar weeks prior to the Meeting (this may be by notice within </w:t>
      </w:r>
      <w:r w:rsidR="00225A06" w:rsidRPr="00F57CDD">
        <w:rPr>
          <w:rFonts w:ascii="Calibri" w:hAnsi="Calibri"/>
        </w:rPr>
        <w:t>HWT</w:t>
      </w:r>
      <w:r w:rsidR="005F5E2F" w:rsidRPr="00F57CDD">
        <w:rPr>
          <w:rFonts w:ascii="Calibri" w:hAnsi="Calibri"/>
        </w:rPr>
        <w:t xml:space="preserve">’s published diary of events).  Nominations </w:t>
      </w:r>
      <w:r w:rsidR="00E022F3" w:rsidRPr="00F57CDD">
        <w:rPr>
          <w:rFonts w:ascii="Calibri" w:hAnsi="Calibri"/>
        </w:rPr>
        <w:t xml:space="preserve">to the Branch Committee </w:t>
      </w:r>
      <w:r w:rsidR="005F5E2F" w:rsidRPr="00F57CDD">
        <w:rPr>
          <w:rFonts w:ascii="Calibri" w:hAnsi="Calibri"/>
        </w:rPr>
        <w:t>must be received by the Branch Secretary before the start of the meeting and shall be proposed and seconded by separate Branch Members.  The nominated person must have agreed to stand.  Elections shall normally be by show of hands</w:t>
      </w:r>
      <w:r w:rsidR="00C14C5B">
        <w:rPr>
          <w:rFonts w:ascii="Calibri" w:hAnsi="Calibri"/>
        </w:rPr>
        <w:t>,</w:t>
      </w:r>
      <w:r w:rsidR="005F5E2F" w:rsidRPr="00F57CDD">
        <w:rPr>
          <w:rFonts w:ascii="Calibri" w:hAnsi="Calibri"/>
        </w:rPr>
        <w:t xml:space="preserve"> but a secret ballot may be decided upon by the meeting.  Only paid up </w:t>
      </w:r>
      <w:r w:rsidR="000842D6" w:rsidRPr="00F57CDD">
        <w:rPr>
          <w:rFonts w:ascii="Calibri" w:hAnsi="Calibri"/>
        </w:rPr>
        <w:t>HWT</w:t>
      </w:r>
      <w:r w:rsidR="005F5E2F" w:rsidRPr="00F57CDD">
        <w:rPr>
          <w:rFonts w:ascii="Calibri" w:hAnsi="Calibri"/>
        </w:rPr>
        <w:t xml:space="preserve"> members who are also members of the Branch shall be eligible to vote and only paid up Trust members will be eligible to stand for election. Minutes of the AGM should be taken</w:t>
      </w:r>
      <w:r w:rsidR="00C14C5B">
        <w:rPr>
          <w:rFonts w:ascii="Calibri" w:hAnsi="Calibri"/>
        </w:rPr>
        <w:t>,</w:t>
      </w:r>
      <w:r w:rsidR="005F5E2F" w:rsidRPr="00F57CDD">
        <w:rPr>
          <w:rFonts w:ascii="Calibri" w:hAnsi="Calibri"/>
        </w:rPr>
        <w:t xml:space="preserve"> and a copy provided to </w:t>
      </w:r>
      <w:r w:rsidR="00225A06" w:rsidRPr="00F57CDD">
        <w:rPr>
          <w:rFonts w:ascii="Calibri" w:hAnsi="Calibri"/>
        </w:rPr>
        <w:t>HWT</w:t>
      </w:r>
      <w:r w:rsidR="005F5E2F" w:rsidRPr="00F57CDD">
        <w:rPr>
          <w:rFonts w:ascii="Calibri" w:hAnsi="Calibri"/>
        </w:rPr>
        <w:t xml:space="preserve"> </w:t>
      </w:r>
    </w:p>
    <w:p w:rsidR="003A35DA" w:rsidRPr="00F57CDD" w:rsidRDefault="003A35DA" w:rsidP="00847471">
      <w:pPr>
        <w:ind w:left="360"/>
        <w:jc w:val="both"/>
        <w:rPr>
          <w:rFonts w:ascii="Calibri" w:hAnsi="Calibri"/>
        </w:rPr>
      </w:pPr>
    </w:p>
    <w:p w:rsidR="003A35DA" w:rsidRPr="00F57CDD" w:rsidRDefault="003A35DA" w:rsidP="00847471">
      <w:pPr>
        <w:pStyle w:val="BodyTextIndent"/>
        <w:numPr>
          <w:ilvl w:val="0"/>
          <w:numId w:val="1"/>
          <w:numberingChange w:id="6" w:author="Anne Cottringer" w:date="2020-11-16T12:34:00Z" w:original="%1:7:0:."/>
        </w:numPr>
        <w:jc w:val="both"/>
        <w:rPr>
          <w:rFonts w:ascii="Calibri" w:hAnsi="Calibri"/>
        </w:rPr>
      </w:pPr>
      <w:r w:rsidRPr="00F57CDD">
        <w:rPr>
          <w:rFonts w:ascii="Calibri" w:hAnsi="Calibri"/>
          <w:b/>
        </w:rPr>
        <w:t xml:space="preserve">Communications </w:t>
      </w:r>
      <w:r w:rsidR="00847471" w:rsidRPr="00F57CDD">
        <w:rPr>
          <w:rFonts w:ascii="Calibri" w:hAnsi="Calibri"/>
        </w:rPr>
        <w:t>The main day-to-</w:t>
      </w:r>
      <w:r w:rsidRPr="00F57CDD">
        <w:rPr>
          <w:rFonts w:ascii="Calibri" w:hAnsi="Calibri"/>
        </w:rPr>
        <w:t xml:space="preserve">day communications shall be via </w:t>
      </w:r>
      <w:r w:rsidR="00225A06" w:rsidRPr="00F57CDD">
        <w:rPr>
          <w:rFonts w:ascii="Calibri" w:hAnsi="Calibri"/>
        </w:rPr>
        <w:t>HWT</w:t>
      </w:r>
      <w:r w:rsidRPr="00F57CDD">
        <w:rPr>
          <w:rFonts w:ascii="Calibri" w:hAnsi="Calibri"/>
        </w:rPr>
        <w:t xml:space="preserve">’s </w:t>
      </w:r>
      <w:r w:rsidR="0005376A">
        <w:rPr>
          <w:rFonts w:ascii="Calibri" w:hAnsi="Calibri"/>
        </w:rPr>
        <w:t xml:space="preserve">Volunteer </w:t>
      </w:r>
      <w:r w:rsidR="00E97A40">
        <w:rPr>
          <w:rFonts w:ascii="Calibri" w:hAnsi="Calibri"/>
        </w:rPr>
        <w:t>Co-ordinator</w:t>
      </w:r>
      <w:r w:rsidRPr="00F57CDD">
        <w:rPr>
          <w:rFonts w:ascii="Calibri" w:hAnsi="Calibri"/>
        </w:rPr>
        <w:t xml:space="preserve">, as </w:t>
      </w:r>
      <w:r w:rsidR="00CF12A4" w:rsidRPr="00F57CDD">
        <w:rPr>
          <w:rFonts w:ascii="Calibri" w:hAnsi="Calibri"/>
        </w:rPr>
        <w:t xml:space="preserve">per </w:t>
      </w:r>
      <w:r w:rsidR="001D0196" w:rsidRPr="00F57CDD">
        <w:rPr>
          <w:rFonts w:ascii="Calibri" w:hAnsi="Calibri"/>
        </w:rPr>
        <w:t>Annex 1</w:t>
      </w:r>
      <w:r w:rsidRPr="00F57CDD">
        <w:rPr>
          <w:rFonts w:ascii="Calibri" w:hAnsi="Calibri"/>
        </w:rPr>
        <w:t>.</w:t>
      </w:r>
      <w:r w:rsidR="00847471" w:rsidRPr="00F57CDD">
        <w:rPr>
          <w:rFonts w:ascii="Calibri" w:hAnsi="Calibri"/>
        </w:rPr>
        <w:t xml:space="preserve"> </w:t>
      </w:r>
      <w:r w:rsidRPr="00F57CDD">
        <w:rPr>
          <w:rFonts w:ascii="Calibri" w:hAnsi="Calibri"/>
        </w:rPr>
        <w:t xml:space="preserve"> They, or another delegated member of staff</w:t>
      </w:r>
      <w:r w:rsidR="005C3BC8" w:rsidRPr="00F57CDD">
        <w:rPr>
          <w:rFonts w:ascii="Calibri" w:hAnsi="Calibri"/>
        </w:rPr>
        <w:t>,</w:t>
      </w:r>
      <w:r w:rsidRPr="00F57CDD">
        <w:rPr>
          <w:rFonts w:ascii="Calibri" w:hAnsi="Calibri"/>
        </w:rPr>
        <w:t xml:space="preserve"> will endeavour to attend any Branch committee meeting on request (given reasonable notice and taking into account other commitments).  They or the Chief Executive or Chairman may request to attend a Branch Committee meeting, giving reasonable notice to the Branch Secretary, to discuss a specific issue.</w:t>
      </w:r>
    </w:p>
    <w:p w:rsidR="005F5E2F" w:rsidRPr="00F57CDD" w:rsidRDefault="005F5E2F" w:rsidP="005F5E2F">
      <w:pPr>
        <w:jc w:val="both"/>
        <w:rPr>
          <w:rFonts w:ascii="Calibri" w:hAnsi="Calibri"/>
        </w:rPr>
      </w:pPr>
    </w:p>
    <w:p w:rsidR="00383124" w:rsidRPr="00870BF6" w:rsidRDefault="005F5E2F" w:rsidP="00BE33B0">
      <w:pPr>
        <w:numPr>
          <w:ilvl w:val="0"/>
          <w:numId w:val="1"/>
          <w:numberingChange w:id="7" w:author="Anne Cottringer" w:date="2020-11-16T12:34:00Z" w:original="%1:8:0:."/>
        </w:numPr>
        <w:jc w:val="both"/>
        <w:rPr>
          <w:rFonts w:ascii="Calibri" w:hAnsi="Calibri"/>
          <w:b/>
        </w:rPr>
      </w:pPr>
      <w:r w:rsidRPr="00870BF6">
        <w:rPr>
          <w:rFonts w:ascii="Calibri" w:hAnsi="Calibri"/>
          <w:b/>
        </w:rPr>
        <w:t>Branch monies</w:t>
      </w:r>
      <w:r w:rsidR="00870BF6" w:rsidRPr="00870BF6">
        <w:rPr>
          <w:rFonts w:ascii="Calibri" w:hAnsi="Calibri"/>
          <w:b/>
        </w:rPr>
        <w:t>:</w:t>
      </w:r>
      <w:r w:rsidR="00870BF6">
        <w:rPr>
          <w:rFonts w:ascii="Calibri" w:hAnsi="Calibri"/>
        </w:rPr>
        <w:t xml:space="preserve">  all Branch monies</w:t>
      </w:r>
      <w:r w:rsidRPr="00870BF6">
        <w:rPr>
          <w:rFonts w:ascii="Calibri" w:hAnsi="Calibri"/>
        </w:rPr>
        <w:t xml:space="preserve"> legally belong to </w:t>
      </w:r>
      <w:r w:rsidR="00383124" w:rsidRPr="00870BF6">
        <w:rPr>
          <w:rFonts w:ascii="Calibri" w:hAnsi="Calibri"/>
        </w:rPr>
        <w:t>HWT</w:t>
      </w:r>
      <w:r w:rsidRPr="00870BF6">
        <w:rPr>
          <w:rFonts w:ascii="Calibri" w:hAnsi="Calibri"/>
        </w:rPr>
        <w:t xml:space="preserve"> and must be spent in accordance with </w:t>
      </w:r>
      <w:r w:rsidR="00383124" w:rsidRPr="00870BF6">
        <w:rPr>
          <w:rFonts w:ascii="Calibri" w:hAnsi="Calibri"/>
        </w:rPr>
        <w:t>it</w:t>
      </w:r>
      <w:r w:rsidRPr="00870BF6">
        <w:rPr>
          <w:rFonts w:ascii="Calibri" w:hAnsi="Calibri"/>
        </w:rPr>
        <w:t>s aims and objectives.</w:t>
      </w:r>
      <w:r w:rsidR="00C14C5B" w:rsidRPr="00870BF6">
        <w:rPr>
          <w:rFonts w:ascii="Calibri" w:hAnsi="Calibri"/>
        </w:rPr>
        <w:t xml:space="preserve"> </w:t>
      </w:r>
      <w:r w:rsidRPr="00870BF6">
        <w:rPr>
          <w:rFonts w:ascii="Calibri" w:hAnsi="Calibri"/>
        </w:rPr>
        <w:t xml:space="preserve"> The Branch must not incur any commitment greater than its financial resources. </w:t>
      </w:r>
      <w:r w:rsidR="00C14C5B" w:rsidRPr="00870BF6">
        <w:rPr>
          <w:rFonts w:ascii="Calibri" w:hAnsi="Calibri"/>
        </w:rPr>
        <w:t xml:space="preserve"> </w:t>
      </w:r>
    </w:p>
    <w:p w:rsidR="005F5E2F" w:rsidRPr="00F57CDD" w:rsidRDefault="005F5E2F" w:rsidP="005F5E2F">
      <w:pPr>
        <w:jc w:val="both"/>
        <w:rPr>
          <w:rFonts w:ascii="Calibri" w:hAnsi="Calibri"/>
          <w:b/>
        </w:rPr>
      </w:pPr>
    </w:p>
    <w:p w:rsidR="005F5E2F" w:rsidRPr="00870BF6" w:rsidRDefault="005F5E2F" w:rsidP="00870BF6">
      <w:pPr>
        <w:pStyle w:val="ListParagraph"/>
        <w:numPr>
          <w:ilvl w:val="0"/>
          <w:numId w:val="1"/>
          <w:numberingChange w:id="8" w:author="Anne Cottringer" w:date="2020-11-16T12:34:00Z" w:original="%1:9:0:."/>
        </w:numPr>
        <w:jc w:val="both"/>
        <w:rPr>
          <w:rFonts w:ascii="Calibri" w:hAnsi="Calibri"/>
        </w:rPr>
      </w:pPr>
      <w:r w:rsidRPr="00870BF6">
        <w:rPr>
          <w:rFonts w:ascii="Calibri" w:hAnsi="Calibri"/>
          <w:b/>
        </w:rPr>
        <w:t xml:space="preserve">Accounting </w:t>
      </w:r>
      <w:r w:rsidR="00225A06" w:rsidRPr="00870BF6">
        <w:rPr>
          <w:rFonts w:ascii="Calibri" w:hAnsi="Calibri"/>
        </w:rPr>
        <w:t>p</w:t>
      </w:r>
      <w:r w:rsidRPr="00870BF6">
        <w:rPr>
          <w:rFonts w:ascii="Calibri" w:hAnsi="Calibri"/>
        </w:rPr>
        <w:t>roper accounts and records of expenditure shall be kept.  Finances must be accounted for by the Branch Treasurer on an annual basis</w:t>
      </w:r>
      <w:r w:rsidR="00BB4078" w:rsidRPr="00870BF6">
        <w:rPr>
          <w:rFonts w:ascii="Calibri" w:hAnsi="Calibri"/>
        </w:rPr>
        <w:t xml:space="preserve"> to the satisfaction of the HWT </w:t>
      </w:r>
      <w:r w:rsidR="00C14C5B" w:rsidRPr="00870BF6">
        <w:rPr>
          <w:rFonts w:ascii="Calibri" w:hAnsi="Calibri"/>
        </w:rPr>
        <w:t>Finance Manager</w:t>
      </w:r>
      <w:r w:rsidRPr="00870BF6">
        <w:rPr>
          <w:rFonts w:ascii="Calibri" w:hAnsi="Calibri"/>
        </w:rPr>
        <w:t xml:space="preserve"> </w:t>
      </w:r>
      <w:r w:rsidR="0031274B" w:rsidRPr="00870BF6">
        <w:rPr>
          <w:rFonts w:ascii="Calibri" w:hAnsi="Calibri"/>
        </w:rPr>
        <w:t>and</w:t>
      </w:r>
      <w:r w:rsidRPr="00870BF6">
        <w:rPr>
          <w:rFonts w:ascii="Calibri" w:hAnsi="Calibri"/>
        </w:rPr>
        <w:t xml:space="preserve"> sent to the</w:t>
      </w:r>
      <w:r w:rsidR="008F2D3E" w:rsidRPr="00870BF6">
        <w:rPr>
          <w:rFonts w:ascii="Calibri" w:hAnsi="Calibri"/>
        </w:rPr>
        <w:t>m</w:t>
      </w:r>
      <w:r w:rsidRPr="00870BF6">
        <w:rPr>
          <w:rFonts w:ascii="Calibri" w:hAnsi="Calibri"/>
        </w:rPr>
        <w:t xml:space="preserve"> within 4 weeks of the end of the Financial Year</w:t>
      </w:r>
      <w:r w:rsidR="00C14C5B" w:rsidRPr="00870BF6">
        <w:rPr>
          <w:rFonts w:ascii="Calibri" w:hAnsi="Calibri"/>
        </w:rPr>
        <w:t>,</w:t>
      </w:r>
      <w:r w:rsidRPr="00870BF6">
        <w:rPr>
          <w:rFonts w:ascii="Calibri" w:hAnsi="Calibri"/>
        </w:rPr>
        <w:t xml:space="preserve"> if necessary marked “subject to approval at the Branch AGM”.  The Branch Treasurer shall make available upon request in reasonable time by </w:t>
      </w:r>
      <w:r w:rsidR="00225A06" w:rsidRPr="00870BF6">
        <w:rPr>
          <w:rFonts w:ascii="Calibri" w:hAnsi="Calibri"/>
        </w:rPr>
        <w:t>HWT</w:t>
      </w:r>
      <w:r w:rsidRPr="00870BF6">
        <w:rPr>
          <w:rFonts w:ascii="Calibri" w:hAnsi="Calibri"/>
        </w:rPr>
        <w:t>’s Auditor’s an up to date record of the Branches accounts together with relevant supporting vouchers.</w:t>
      </w:r>
      <w:r w:rsidR="00C14C5B" w:rsidRPr="00870BF6">
        <w:rPr>
          <w:rFonts w:ascii="Calibri" w:hAnsi="Calibri"/>
        </w:rPr>
        <w:t xml:space="preserve"> </w:t>
      </w:r>
      <w:r w:rsidR="0031274B" w:rsidRPr="00870BF6">
        <w:rPr>
          <w:rFonts w:ascii="Calibri" w:hAnsi="Calibri"/>
        </w:rPr>
        <w:t xml:space="preserve"> The Branch Financial Year shall be the same as HWT’s (currently April – March).</w:t>
      </w:r>
    </w:p>
    <w:p w:rsidR="005F5E2F" w:rsidRPr="00F57CDD" w:rsidRDefault="005F5E2F" w:rsidP="005F5E2F">
      <w:pPr>
        <w:pStyle w:val="BodyTextIndent2"/>
        <w:ind w:left="0"/>
        <w:jc w:val="both"/>
        <w:rPr>
          <w:rFonts w:ascii="Calibri" w:hAnsi="Calibri"/>
        </w:rPr>
      </w:pPr>
    </w:p>
    <w:p w:rsidR="005F5E2F" w:rsidRPr="00F57CDD" w:rsidRDefault="00824047" w:rsidP="005F5E2F">
      <w:pPr>
        <w:pStyle w:val="BodyTextIndent2"/>
        <w:numPr>
          <w:ilvl w:val="0"/>
          <w:numId w:val="1"/>
          <w:numberingChange w:id="9" w:author="Anne Cottringer" w:date="2020-11-16T12:34:00Z" w:original="%1:10:0:."/>
        </w:numPr>
        <w:jc w:val="both"/>
        <w:rPr>
          <w:rFonts w:ascii="Calibri" w:hAnsi="Calibri"/>
        </w:rPr>
      </w:pPr>
      <w:r w:rsidRPr="00F57CDD">
        <w:rPr>
          <w:rFonts w:ascii="Calibri" w:hAnsi="Calibri"/>
          <w:b/>
        </w:rPr>
        <w:t>Branch c</w:t>
      </w:r>
      <w:r w:rsidR="005F5E2F" w:rsidRPr="00F57CDD">
        <w:rPr>
          <w:rFonts w:ascii="Calibri" w:hAnsi="Calibri"/>
          <w:b/>
        </w:rPr>
        <w:t>hanges to this Constitution</w:t>
      </w:r>
      <w:r w:rsidR="005F5E2F" w:rsidRPr="00F57CDD">
        <w:rPr>
          <w:rFonts w:ascii="Calibri" w:hAnsi="Calibri"/>
        </w:rPr>
        <w:t xml:space="preserve"> </w:t>
      </w:r>
      <w:r w:rsidR="007114B2" w:rsidRPr="00F57CDD">
        <w:rPr>
          <w:rFonts w:ascii="Calibri" w:hAnsi="Calibri"/>
        </w:rPr>
        <w:t>P</w:t>
      </w:r>
      <w:r w:rsidR="005F5E2F" w:rsidRPr="00F57CDD">
        <w:rPr>
          <w:rFonts w:ascii="Calibri" w:hAnsi="Calibri"/>
        </w:rPr>
        <w:t xml:space="preserve">roposals for changes to this constitution shall be made in writing to the Branch Secretary at least four calendar weeks in advance of the Branch AGM.  They shall be proposed and seconded by paid up </w:t>
      </w:r>
      <w:r w:rsidR="000842D6" w:rsidRPr="00F57CDD">
        <w:rPr>
          <w:rFonts w:ascii="Calibri" w:hAnsi="Calibri"/>
        </w:rPr>
        <w:t>HWT</w:t>
      </w:r>
      <w:r w:rsidR="005F5E2F" w:rsidRPr="00F57CDD">
        <w:rPr>
          <w:rFonts w:ascii="Calibri" w:hAnsi="Calibri"/>
        </w:rPr>
        <w:t xml:space="preserve"> members who are members of the Branch.  Proposals shall require at least a 75% majority of those present and voting to be carried.  The proposed changes shall then be put for approval to </w:t>
      </w:r>
      <w:r w:rsidR="00225A06" w:rsidRPr="00F57CDD">
        <w:rPr>
          <w:rFonts w:ascii="Calibri" w:hAnsi="Calibri"/>
        </w:rPr>
        <w:t>HWT</w:t>
      </w:r>
      <w:r w:rsidR="005F5E2F" w:rsidRPr="00F57CDD">
        <w:rPr>
          <w:rFonts w:ascii="Calibri" w:hAnsi="Calibri"/>
        </w:rPr>
        <w:t>’s Board of Trustees.</w:t>
      </w:r>
    </w:p>
    <w:p w:rsidR="005F5E2F" w:rsidRPr="00F57CDD" w:rsidRDefault="005F5E2F" w:rsidP="005F5E2F">
      <w:pPr>
        <w:jc w:val="both"/>
        <w:rPr>
          <w:rFonts w:ascii="Calibri" w:hAnsi="Calibri"/>
          <w:b/>
        </w:rPr>
      </w:pPr>
    </w:p>
    <w:p w:rsidR="00C14C5B" w:rsidRDefault="005F5E2F" w:rsidP="00C14C5B">
      <w:pPr>
        <w:numPr>
          <w:ilvl w:val="0"/>
          <w:numId w:val="1"/>
          <w:numberingChange w:id="10" w:author="Anne Cottringer" w:date="2020-11-16T12:34:00Z" w:original="%1:11:0:."/>
        </w:numPr>
        <w:jc w:val="both"/>
        <w:rPr>
          <w:rFonts w:ascii="Calibri" w:hAnsi="Calibri"/>
        </w:rPr>
      </w:pPr>
      <w:r w:rsidRPr="00F57CDD">
        <w:rPr>
          <w:rFonts w:ascii="Calibri" w:hAnsi="Calibri"/>
          <w:b/>
        </w:rPr>
        <w:t>Dissolution of Branch</w:t>
      </w:r>
      <w:r w:rsidRPr="00F57CDD">
        <w:rPr>
          <w:rFonts w:ascii="Calibri" w:hAnsi="Calibri"/>
        </w:rPr>
        <w:t xml:space="preserve"> In exceptional circumstances the Branch may be dissolved by the </w:t>
      </w:r>
      <w:r w:rsidR="000A2F99" w:rsidRPr="00F57CDD">
        <w:rPr>
          <w:rFonts w:ascii="Calibri" w:hAnsi="Calibri"/>
        </w:rPr>
        <w:t xml:space="preserve">HWT </w:t>
      </w:r>
      <w:r w:rsidRPr="00F57CDD">
        <w:rPr>
          <w:rFonts w:ascii="Calibri" w:hAnsi="Calibri"/>
        </w:rPr>
        <w:t xml:space="preserve">Board of Trustees whose decision is final.  Any other proposal to dissolve the Branch shall be proposed and seconded by paid up </w:t>
      </w:r>
      <w:r w:rsidR="000842D6" w:rsidRPr="00F57CDD">
        <w:rPr>
          <w:rFonts w:ascii="Calibri" w:hAnsi="Calibri"/>
        </w:rPr>
        <w:t>HWT</w:t>
      </w:r>
      <w:r w:rsidRPr="00F57CDD">
        <w:rPr>
          <w:rFonts w:ascii="Calibri" w:hAnsi="Calibri"/>
        </w:rPr>
        <w:t xml:space="preserve"> members, who are members of the Branch, to the Branch Committee.  The Committee shall convene a Special General Meeting within 2 calendar months giving Branch members at least 30 days</w:t>
      </w:r>
      <w:r w:rsidR="003F31AE" w:rsidRPr="00F57CDD">
        <w:rPr>
          <w:rFonts w:ascii="Calibri" w:hAnsi="Calibri"/>
        </w:rPr>
        <w:t>’</w:t>
      </w:r>
      <w:r w:rsidRPr="00F57CDD">
        <w:rPr>
          <w:rFonts w:ascii="Calibri" w:hAnsi="Calibri"/>
        </w:rPr>
        <w:t xml:space="preserve"> notice at which the matter shall be put to the vote.  Approval of dissolution shall require a 75% majority of those present and voting.</w:t>
      </w:r>
    </w:p>
    <w:p w:rsidR="00C14C5B" w:rsidRDefault="00C14C5B" w:rsidP="00C14C5B">
      <w:pPr>
        <w:ind w:left="360"/>
        <w:jc w:val="both"/>
        <w:rPr>
          <w:rFonts w:ascii="Calibri" w:hAnsi="Calibri"/>
        </w:rPr>
      </w:pPr>
    </w:p>
    <w:p w:rsidR="00C14C5B" w:rsidRDefault="005F5E2F" w:rsidP="00C14C5B">
      <w:pPr>
        <w:ind w:left="360"/>
        <w:jc w:val="both"/>
        <w:rPr>
          <w:rFonts w:ascii="Calibri" w:hAnsi="Calibri"/>
        </w:rPr>
      </w:pPr>
      <w:r w:rsidRPr="00C14C5B">
        <w:rPr>
          <w:rFonts w:ascii="Calibri" w:hAnsi="Calibri"/>
        </w:rPr>
        <w:t>Upon dissolution, all Branch assets including monies, stationery</w:t>
      </w:r>
      <w:r w:rsidR="007114B2" w:rsidRPr="00C14C5B">
        <w:rPr>
          <w:rFonts w:ascii="Calibri" w:hAnsi="Calibri"/>
        </w:rPr>
        <w:t>,</w:t>
      </w:r>
      <w:r w:rsidRPr="00C14C5B">
        <w:rPr>
          <w:rFonts w:ascii="Calibri" w:hAnsi="Calibri"/>
        </w:rPr>
        <w:t xml:space="preserve"> </w:t>
      </w:r>
      <w:r w:rsidR="00E57D6B" w:rsidRPr="00C14C5B">
        <w:rPr>
          <w:rFonts w:ascii="Calibri" w:hAnsi="Calibri"/>
        </w:rPr>
        <w:t>etc.</w:t>
      </w:r>
      <w:r w:rsidRPr="00C14C5B">
        <w:rPr>
          <w:rFonts w:ascii="Calibri" w:hAnsi="Calibri"/>
        </w:rPr>
        <w:t xml:space="preserve"> shall be returned to </w:t>
      </w:r>
      <w:r w:rsidR="00225A06" w:rsidRPr="00C14C5B">
        <w:rPr>
          <w:rFonts w:ascii="Calibri" w:hAnsi="Calibri"/>
        </w:rPr>
        <w:t>HWT</w:t>
      </w:r>
      <w:r w:rsidRPr="00C14C5B">
        <w:rPr>
          <w:rFonts w:ascii="Calibri" w:hAnsi="Calibri"/>
        </w:rPr>
        <w:t xml:space="preserve">’s registered office and a full account of the Branch’s financial transactions (together with related vouchers) up until the time of dissolution shall be made available to </w:t>
      </w:r>
      <w:r w:rsidR="00225A06" w:rsidRPr="00C14C5B">
        <w:rPr>
          <w:rFonts w:ascii="Calibri" w:hAnsi="Calibri"/>
        </w:rPr>
        <w:t>HWT</w:t>
      </w:r>
      <w:r w:rsidRPr="00C14C5B">
        <w:rPr>
          <w:rFonts w:ascii="Calibri" w:hAnsi="Calibri"/>
        </w:rPr>
        <w:t xml:space="preserve">’s Finance </w:t>
      </w:r>
      <w:r w:rsidR="0013688E" w:rsidRPr="00C14C5B">
        <w:rPr>
          <w:rFonts w:ascii="Calibri" w:hAnsi="Calibri"/>
        </w:rPr>
        <w:t>Manager</w:t>
      </w:r>
      <w:r w:rsidRPr="00C14C5B">
        <w:rPr>
          <w:rFonts w:ascii="Calibri" w:hAnsi="Calibri"/>
        </w:rPr>
        <w:t xml:space="preserve"> within a calendar month of dissolution.</w:t>
      </w:r>
    </w:p>
    <w:p w:rsidR="00C14C5B" w:rsidRDefault="00C14C5B" w:rsidP="00C14C5B">
      <w:pPr>
        <w:ind w:left="360"/>
        <w:jc w:val="both"/>
        <w:rPr>
          <w:rFonts w:ascii="Calibri" w:hAnsi="Calibri"/>
        </w:rPr>
      </w:pPr>
    </w:p>
    <w:p w:rsidR="005F5E2F" w:rsidRPr="00C14C5B" w:rsidRDefault="005F5E2F" w:rsidP="00C14C5B">
      <w:pPr>
        <w:numPr>
          <w:ilvl w:val="0"/>
          <w:numId w:val="1"/>
          <w:numberingChange w:id="11" w:author="Anne Cottringer" w:date="2020-11-16T12:34:00Z" w:original="%1:12:0:."/>
        </w:numPr>
        <w:jc w:val="both"/>
        <w:rPr>
          <w:rFonts w:ascii="Calibri" w:hAnsi="Calibri"/>
          <w:b/>
        </w:rPr>
      </w:pPr>
      <w:r w:rsidRPr="00C14C5B">
        <w:rPr>
          <w:rFonts w:ascii="Calibri" w:hAnsi="Calibri"/>
          <w:b/>
        </w:rPr>
        <w:t xml:space="preserve">Operational </w:t>
      </w:r>
      <w:r w:rsidR="00FE370A" w:rsidRPr="00C14C5B">
        <w:rPr>
          <w:rFonts w:ascii="Calibri" w:hAnsi="Calibri"/>
          <w:b/>
        </w:rPr>
        <w:t>Procedures</w:t>
      </w:r>
    </w:p>
    <w:p w:rsidR="005F5E2F" w:rsidRPr="00F57CDD" w:rsidRDefault="00375DD6" w:rsidP="00375DD6">
      <w:pPr>
        <w:pStyle w:val="BodyTextIndent"/>
        <w:ind w:left="0"/>
        <w:jc w:val="both"/>
        <w:rPr>
          <w:rFonts w:ascii="Calibri" w:hAnsi="Calibri"/>
        </w:rPr>
      </w:pPr>
      <w:r w:rsidRPr="00F57CDD">
        <w:rPr>
          <w:rFonts w:ascii="Calibri" w:hAnsi="Calibri"/>
        </w:rPr>
        <w:t>I</w:t>
      </w:r>
      <w:r w:rsidR="00B71D5E" w:rsidRPr="00F57CDD">
        <w:rPr>
          <w:rFonts w:ascii="Calibri" w:hAnsi="Calibri"/>
        </w:rPr>
        <w:t xml:space="preserve">n order to </w:t>
      </w:r>
      <w:r w:rsidR="0038515A" w:rsidRPr="00F57CDD">
        <w:rPr>
          <w:rFonts w:ascii="Calibri" w:hAnsi="Calibri"/>
        </w:rPr>
        <w:t>deliver its</w:t>
      </w:r>
      <w:r w:rsidR="003F4700" w:rsidRPr="00F57CDD">
        <w:rPr>
          <w:rFonts w:ascii="Calibri" w:hAnsi="Calibri"/>
        </w:rPr>
        <w:t xml:space="preserve"> Objectives </w:t>
      </w:r>
      <w:r w:rsidR="00B71D5E" w:rsidRPr="00F57CDD">
        <w:rPr>
          <w:rFonts w:ascii="Calibri" w:hAnsi="Calibri"/>
        </w:rPr>
        <w:t>each Branch will</w:t>
      </w:r>
      <w:r w:rsidR="00196CBB" w:rsidRPr="00F57CDD">
        <w:rPr>
          <w:rFonts w:ascii="Calibri" w:hAnsi="Calibri"/>
        </w:rPr>
        <w:t xml:space="preserve">, </w:t>
      </w:r>
      <w:r w:rsidR="00196CBB" w:rsidRPr="00F57CDD">
        <w:rPr>
          <w:rFonts w:ascii="Calibri" w:hAnsi="Calibri"/>
          <w:i/>
        </w:rPr>
        <w:t>inter alia</w:t>
      </w:r>
      <w:r w:rsidR="003F4700" w:rsidRPr="00F57CDD">
        <w:rPr>
          <w:rFonts w:ascii="Calibri" w:hAnsi="Calibri"/>
        </w:rPr>
        <w:t>:</w:t>
      </w:r>
      <w:r w:rsidR="00511472" w:rsidRPr="00F57CDD">
        <w:rPr>
          <w:rFonts w:ascii="Calibri" w:hAnsi="Calibri"/>
        </w:rPr>
        <w:t xml:space="preserve"> </w:t>
      </w:r>
    </w:p>
    <w:p w:rsidR="00B71D5E" w:rsidRPr="00F57CDD" w:rsidRDefault="00511472" w:rsidP="00813B10">
      <w:pPr>
        <w:pStyle w:val="ListParagraph"/>
        <w:numPr>
          <w:ilvl w:val="0"/>
          <w:numId w:val="14"/>
          <w:numberingChange w:id="12" w:author="Anne Cottringer" w:date="2020-11-16T12:34:00Z" w:original=""/>
        </w:numPr>
        <w:rPr>
          <w:rFonts w:ascii="Calibri" w:hAnsi="Calibri"/>
        </w:rPr>
      </w:pPr>
      <w:r w:rsidRPr="00F57CDD">
        <w:rPr>
          <w:rFonts w:ascii="Calibri" w:hAnsi="Calibri"/>
        </w:rPr>
        <w:t>Refer to themselves as ‘HWT Branches’.</w:t>
      </w:r>
    </w:p>
    <w:p w:rsidR="00B71D5E" w:rsidRPr="00F57CDD" w:rsidRDefault="00F42CE0" w:rsidP="00813B10">
      <w:pPr>
        <w:pStyle w:val="ListParagraph"/>
        <w:numPr>
          <w:ilvl w:val="0"/>
          <w:numId w:val="14"/>
          <w:numberingChange w:id="13" w:author="Anne Cottringer" w:date="2020-11-16T12:34:00Z" w:original=""/>
        </w:numPr>
        <w:rPr>
          <w:rFonts w:ascii="Calibri" w:hAnsi="Calibri"/>
        </w:rPr>
      </w:pPr>
      <w:r w:rsidRPr="00F57CDD">
        <w:rPr>
          <w:rFonts w:ascii="Calibri" w:hAnsi="Calibri"/>
        </w:rPr>
        <w:t>A</w:t>
      </w:r>
      <w:r w:rsidR="006E2506" w:rsidRPr="00F57CDD">
        <w:rPr>
          <w:rFonts w:ascii="Calibri" w:hAnsi="Calibri"/>
        </w:rPr>
        <w:t xml:space="preserve">ctively try to recruit members and raise money for HWT, in conjunction with </w:t>
      </w:r>
      <w:r w:rsidR="00225A06" w:rsidRPr="00F57CDD">
        <w:rPr>
          <w:rFonts w:ascii="Calibri" w:hAnsi="Calibri"/>
        </w:rPr>
        <w:t>HWT</w:t>
      </w:r>
      <w:r w:rsidR="006E2506" w:rsidRPr="00F57CDD">
        <w:rPr>
          <w:rFonts w:ascii="Calibri" w:hAnsi="Calibri"/>
        </w:rPr>
        <w:t>s development team.</w:t>
      </w:r>
    </w:p>
    <w:p w:rsidR="00B71D5E" w:rsidRPr="00F57CDD" w:rsidRDefault="00F42CE0" w:rsidP="00813B10">
      <w:pPr>
        <w:pStyle w:val="ListParagraph"/>
        <w:numPr>
          <w:ilvl w:val="0"/>
          <w:numId w:val="14"/>
          <w:numberingChange w:id="14" w:author="Anne Cottringer" w:date="2020-11-16T12:34:00Z" w:original=""/>
        </w:numPr>
        <w:rPr>
          <w:rFonts w:ascii="Calibri" w:hAnsi="Calibri"/>
        </w:rPr>
      </w:pPr>
      <w:r w:rsidRPr="00F57CDD">
        <w:rPr>
          <w:rFonts w:ascii="Calibri" w:hAnsi="Calibri"/>
        </w:rPr>
        <w:t>E</w:t>
      </w:r>
      <w:r w:rsidR="00C41456" w:rsidRPr="00F57CDD">
        <w:rPr>
          <w:rFonts w:ascii="Calibri" w:hAnsi="Calibri"/>
        </w:rPr>
        <w:t>ncourag</w:t>
      </w:r>
      <w:r w:rsidR="00B71D5E" w:rsidRPr="00F57CDD">
        <w:rPr>
          <w:rFonts w:ascii="Calibri" w:hAnsi="Calibri"/>
        </w:rPr>
        <w:t>e</w:t>
      </w:r>
      <w:r w:rsidR="006E2506" w:rsidRPr="00F57CDD">
        <w:rPr>
          <w:rFonts w:ascii="Calibri" w:hAnsi="Calibri"/>
        </w:rPr>
        <w:t xml:space="preserve"> any</w:t>
      </w:r>
      <w:r w:rsidR="00511472" w:rsidRPr="00F57CDD">
        <w:rPr>
          <w:rFonts w:ascii="Calibri" w:hAnsi="Calibri"/>
        </w:rPr>
        <w:t xml:space="preserve">one involved in </w:t>
      </w:r>
      <w:r w:rsidR="000A2F99" w:rsidRPr="00F57CDD">
        <w:rPr>
          <w:rFonts w:ascii="Calibri" w:hAnsi="Calibri"/>
        </w:rPr>
        <w:t>the above, or HWT events,</w:t>
      </w:r>
      <w:r w:rsidR="006E2506" w:rsidRPr="00F57CDD">
        <w:rPr>
          <w:rFonts w:ascii="Calibri" w:hAnsi="Calibri"/>
        </w:rPr>
        <w:t xml:space="preserve"> </w:t>
      </w:r>
      <w:r w:rsidR="00511472" w:rsidRPr="00F57CDD">
        <w:rPr>
          <w:rFonts w:ascii="Calibri" w:hAnsi="Calibri"/>
        </w:rPr>
        <w:t>to</w:t>
      </w:r>
      <w:r w:rsidR="006E2506" w:rsidRPr="00F57CDD">
        <w:rPr>
          <w:rFonts w:ascii="Calibri" w:hAnsi="Calibri"/>
        </w:rPr>
        <w:t xml:space="preserve"> undertake the </w:t>
      </w:r>
      <w:r w:rsidR="000A2F99" w:rsidRPr="00F57CDD">
        <w:rPr>
          <w:rFonts w:ascii="Calibri" w:hAnsi="Calibri"/>
        </w:rPr>
        <w:t>‘</w:t>
      </w:r>
      <w:r w:rsidR="006E2506" w:rsidRPr="00F57CDD">
        <w:rPr>
          <w:rFonts w:ascii="Calibri" w:hAnsi="Calibri"/>
        </w:rPr>
        <w:t>membership recruitment</w:t>
      </w:r>
      <w:r w:rsidR="000A2F99" w:rsidRPr="00F57CDD">
        <w:rPr>
          <w:rFonts w:ascii="Calibri" w:hAnsi="Calibri"/>
        </w:rPr>
        <w:t>’</w:t>
      </w:r>
      <w:r w:rsidR="006E2506" w:rsidRPr="00F57CDD">
        <w:rPr>
          <w:rFonts w:ascii="Calibri" w:hAnsi="Calibri"/>
        </w:rPr>
        <w:t xml:space="preserve"> training provided by </w:t>
      </w:r>
      <w:r w:rsidR="00225A06" w:rsidRPr="00F57CDD">
        <w:rPr>
          <w:rFonts w:ascii="Calibri" w:hAnsi="Calibri"/>
        </w:rPr>
        <w:t>HWT</w:t>
      </w:r>
      <w:r w:rsidR="006E2506" w:rsidRPr="00F57CDD">
        <w:rPr>
          <w:rFonts w:ascii="Calibri" w:hAnsi="Calibri"/>
        </w:rPr>
        <w:t>.</w:t>
      </w:r>
    </w:p>
    <w:p w:rsidR="00247C13" w:rsidRPr="00F57CDD" w:rsidRDefault="00511472" w:rsidP="00813B10">
      <w:pPr>
        <w:pStyle w:val="ListParagraph"/>
        <w:numPr>
          <w:ilvl w:val="0"/>
          <w:numId w:val="14"/>
          <w:numberingChange w:id="15" w:author="Anne Cottringer" w:date="2020-11-16T12:34:00Z" w:original=""/>
        </w:numPr>
        <w:rPr>
          <w:rFonts w:ascii="Calibri" w:hAnsi="Calibri"/>
        </w:rPr>
      </w:pPr>
      <w:r w:rsidRPr="00F57CDD">
        <w:rPr>
          <w:rFonts w:ascii="Calibri" w:hAnsi="Calibri"/>
        </w:rPr>
        <w:t xml:space="preserve">Agree and </w:t>
      </w:r>
      <w:r w:rsidR="00E57D6B" w:rsidRPr="00F57CDD">
        <w:rPr>
          <w:rFonts w:ascii="Calibri" w:hAnsi="Calibri"/>
        </w:rPr>
        <w:t>coordinate</w:t>
      </w:r>
      <w:r w:rsidRPr="00F57CDD">
        <w:rPr>
          <w:rFonts w:ascii="Calibri" w:hAnsi="Calibri"/>
        </w:rPr>
        <w:t xml:space="preserve"> any f</w:t>
      </w:r>
      <w:r w:rsidR="00247C13" w:rsidRPr="00F57CDD">
        <w:rPr>
          <w:rFonts w:ascii="Calibri" w:hAnsi="Calibri"/>
        </w:rPr>
        <w:t>undrais</w:t>
      </w:r>
      <w:r w:rsidRPr="00F57CDD">
        <w:rPr>
          <w:rFonts w:ascii="Calibri" w:hAnsi="Calibri"/>
        </w:rPr>
        <w:t>ing efforts in advance with the HWT</w:t>
      </w:r>
      <w:r w:rsidR="000A2F99" w:rsidRPr="00F57CDD">
        <w:rPr>
          <w:rFonts w:ascii="Calibri" w:hAnsi="Calibri"/>
        </w:rPr>
        <w:t xml:space="preserve"> </w:t>
      </w:r>
      <w:r w:rsidR="00C14C5B">
        <w:rPr>
          <w:rFonts w:ascii="Calibri" w:hAnsi="Calibri"/>
        </w:rPr>
        <w:t>Supporter Engagement Officer</w:t>
      </w:r>
      <w:r w:rsidR="00247C13" w:rsidRPr="00F57CDD">
        <w:rPr>
          <w:rFonts w:ascii="Calibri" w:hAnsi="Calibri"/>
        </w:rPr>
        <w:t>.</w:t>
      </w:r>
    </w:p>
    <w:p w:rsidR="00B71D5E" w:rsidRPr="00F57CDD" w:rsidRDefault="00F42CE0" w:rsidP="00813B10">
      <w:pPr>
        <w:pStyle w:val="ListParagraph"/>
        <w:numPr>
          <w:ilvl w:val="0"/>
          <w:numId w:val="14"/>
          <w:numberingChange w:id="16" w:author="Anne Cottringer" w:date="2020-11-16T12:34:00Z" w:original=""/>
        </w:numPr>
        <w:rPr>
          <w:rFonts w:ascii="Calibri" w:hAnsi="Calibri"/>
        </w:rPr>
      </w:pPr>
      <w:r w:rsidRPr="00F57CDD">
        <w:rPr>
          <w:rFonts w:ascii="Calibri" w:hAnsi="Calibri"/>
        </w:rPr>
        <w:t>A</w:t>
      </w:r>
      <w:r w:rsidR="00247C13" w:rsidRPr="00F57CDD">
        <w:rPr>
          <w:rFonts w:ascii="Calibri" w:hAnsi="Calibri"/>
        </w:rPr>
        <w:t xml:space="preserve">ccount for </w:t>
      </w:r>
      <w:r w:rsidR="00511472" w:rsidRPr="00F57CDD">
        <w:rPr>
          <w:rFonts w:ascii="Calibri" w:hAnsi="Calibri"/>
        </w:rPr>
        <w:t xml:space="preserve">any </w:t>
      </w:r>
      <w:r w:rsidR="00247C13" w:rsidRPr="00F57CDD">
        <w:rPr>
          <w:rFonts w:ascii="Calibri" w:hAnsi="Calibri"/>
        </w:rPr>
        <w:t>restricted funds</w:t>
      </w:r>
      <w:r w:rsidR="00511472" w:rsidRPr="00F57CDD">
        <w:rPr>
          <w:rFonts w:ascii="Calibri" w:hAnsi="Calibri"/>
        </w:rPr>
        <w:t xml:space="preserve"> raised</w:t>
      </w:r>
      <w:r w:rsidR="00247C13" w:rsidRPr="00F57CDD">
        <w:rPr>
          <w:rFonts w:ascii="Calibri" w:hAnsi="Calibri"/>
        </w:rPr>
        <w:t xml:space="preserve"> separately</w:t>
      </w:r>
      <w:r w:rsidR="000A2F99" w:rsidRPr="00F57CDD">
        <w:rPr>
          <w:rFonts w:ascii="Calibri" w:hAnsi="Calibri"/>
        </w:rPr>
        <w:t xml:space="preserve"> from other monies</w:t>
      </w:r>
      <w:r w:rsidR="00511472" w:rsidRPr="00F57CDD">
        <w:rPr>
          <w:rFonts w:ascii="Calibri" w:hAnsi="Calibri"/>
        </w:rPr>
        <w:t>, as per</w:t>
      </w:r>
      <w:r w:rsidR="00247C13" w:rsidRPr="00F57CDD">
        <w:rPr>
          <w:rFonts w:ascii="Calibri" w:hAnsi="Calibri"/>
        </w:rPr>
        <w:t xml:space="preserve"> Charity Commission rules</w:t>
      </w:r>
      <w:r w:rsidR="00511472" w:rsidRPr="00F57CDD">
        <w:rPr>
          <w:rFonts w:ascii="Calibri" w:hAnsi="Calibri"/>
        </w:rPr>
        <w:t>, and as advised by</w:t>
      </w:r>
      <w:r w:rsidR="00247C13" w:rsidRPr="00F57CDD">
        <w:rPr>
          <w:rFonts w:ascii="Calibri" w:hAnsi="Calibri"/>
        </w:rPr>
        <w:t xml:space="preserve"> </w:t>
      </w:r>
      <w:r w:rsidR="00225A06" w:rsidRPr="00F57CDD">
        <w:rPr>
          <w:rFonts w:ascii="Calibri" w:hAnsi="Calibri"/>
        </w:rPr>
        <w:t>HWT</w:t>
      </w:r>
      <w:r w:rsidR="00247C13" w:rsidRPr="00F57CDD">
        <w:rPr>
          <w:rFonts w:ascii="Calibri" w:hAnsi="Calibri"/>
        </w:rPr>
        <w:t>’s Finance Manager.</w:t>
      </w:r>
    </w:p>
    <w:p w:rsidR="00B71D5E" w:rsidRPr="00F57CDD" w:rsidRDefault="00B71D5E" w:rsidP="00813B10">
      <w:pPr>
        <w:pStyle w:val="ListParagraph"/>
        <w:numPr>
          <w:ilvl w:val="0"/>
          <w:numId w:val="14"/>
          <w:numberingChange w:id="17" w:author="Anne Cottringer" w:date="2020-11-16T12:34:00Z" w:original=""/>
        </w:numPr>
        <w:rPr>
          <w:rFonts w:ascii="Calibri" w:hAnsi="Calibri"/>
        </w:rPr>
      </w:pPr>
      <w:r w:rsidRPr="00F57CDD">
        <w:rPr>
          <w:rFonts w:ascii="Calibri" w:hAnsi="Calibri"/>
        </w:rPr>
        <w:t>Refrain</w:t>
      </w:r>
      <w:r w:rsidR="0038515A" w:rsidRPr="00F57CDD">
        <w:rPr>
          <w:rFonts w:ascii="Calibri" w:hAnsi="Calibri"/>
        </w:rPr>
        <w:t xml:space="preserve"> from making any </w:t>
      </w:r>
      <w:r w:rsidR="00E35D8D" w:rsidRPr="00F57CDD">
        <w:rPr>
          <w:rFonts w:ascii="Calibri" w:hAnsi="Calibri"/>
        </w:rPr>
        <w:t>public statements</w:t>
      </w:r>
      <w:r w:rsidR="009D1847" w:rsidRPr="00F57CDD">
        <w:rPr>
          <w:rFonts w:ascii="Calibri" w:hAnsi="Calibri"/>
        </w:rPr>
        <w:t xml:space="preserve"> </w:t>
      </w:r>
      <w:r w:rsidR="000A2F99" w:rsidRPr="00F57CDD">
        <w:rPr>
          <w:rFonts w:ascii="Calibri" w:hAnsi="Calibri"/>
        </w:rPr>
        <w:t>about or on behalf of HWT</w:t>
      </w:r>
      <w:r w:rsidR="00E82C78" w:rsidRPr="00F57CDD">
        <w:rPr>
          <w:rFonts w:ascii="Calibri" w:hAnsi="Calibri"/>
        </w:rPr>
        <w:t xml:space="preserve"> </w:t>
      </w:r>
      <w:r w:rsidR="000A2F99" w:rsidRPr="00F57CDD">
        <w:rPr>
          <w:rFonts w:ascii="Calibri" w:hAnsi="Calibri"/>
        </w:rPr>
        <w:t xml:space="preserve">or the Branch </w:t>
      </w:r>
      <w:r w:rsidR="009D1847" w:rsidRPr="00F57CDD">
        <w:rPr>
          <w:rFonts w:ascii="Calibri" w:hAnsi="Calibri"/>
        </w:rPr>
        <w:t xml:space="preserve">re: </w:t>
      </w:r>
      <w:r w:rsidR="000A2F99" w:rsidRPr="00F57CDD">
        <w:rPr>
          <w:rFonts w:ascii="Calibri" w:hAnsi="Calibri"/>
        </w:rPr>
        <w:t xml:space="preserve">HWT </w:t>
      </w:r>
      <w:r w:rsidR="009D1847" w:rsidRPr="00F57CDD">
        <w:rPr>
          <w:rFonts w:ascii="Calibri" w:hAnsi="Calibri"/>
        </w:rPr>
        <w:t>policy,</w:t>
      </w:r>
      <w:r w:rsidR="00E35D8D" w:rsidRPr="00F57CDD">
        <w:rPr>
          <w:rFonts w:ascii="Calibri" w:hAnsi="Calibri"/>
        </w:rPr>
        <w:t xml:space="preserve"> </w:t>
      </w:r>
      <w:r w:rsidR="0038515A" w:rsidRPr="00F57CDD">
        <w:rPr>
          <w:rFonts w:ascii="Calibri" w:hAnsi="Calibri"/>
        </w:rPr>
        <w:t xml:space="preserve">including </w:t>
      </w:r>
      <w:r w:rsidR="00E35D8D" w:rsidRPr="00F57CDD">
        <w:rPr>
          <w:rFonts w:ascii="Calibri" w:hAnsi="Calibri"/>
        </w:rPr>
        <w:t>comment</w:t>
      </w:r>
      <w:r w:rsidR="0038515A" w:rsidRPr="00F57CDD">
        <w:rPr>
          <w:rFonts w:ascii="Calibri" w:hAnsi="Calibri"/>
        </w:rPr>
        <w:t>ing</w:t>
      </w:r>
      <w:r w:rsidR="00E35D8D" w:rsidRPr="00F57CDD">
        <w:rPr>
          <w:rFonts w:ascii="Calibri" w:hAnsi="Calibri"/>
        </w:rPr>
        <w:t xml:space="preserve"> on planning applications</w:t>
      </w:r>
      <w:r w:rsidR="0038515A" w:rsidRPr="00F57CDD">
        <w:rPr>
          <w:rFonts w:ascii="Calibri" w:hAnsi="Calibri"/>
        </w:rPr>
        <w:t>,</w:t>
      </w:r>
      <w:r w:rsidR="00E35D8D" w:rsidRPr="00F57CDD">
        <w:rPr>
          <w:rFonts w:ascii="Calibri" w:hAnsi="Calibri"/>
        </w:rPr>
        <w:t xml:space="preserve"> without the approval of the </w:t>
      </w:r>
      <w:r w:rsidR="000A2F99" w:rsidRPr="00F57CDD">
        <w:rPr>
          <w:rFonts w:ascii="Calibri" w:hAnsi="Calibri"/>
        </w:rPr>
        <w:t>HWT</w:t>
      </w:r>
      <w:r w:rsidR="009D1847" w:rsidRPr="00F57CDD">
        <w:rPr>
          <w:rFonts w:ascii="Calibri" w:hAnsi="Calibri"/>
        </w:rPr>
        <w:t xml:space="preserve"> </w:t>
      </w:r>
      <w:r w:rsidR="00E35D8D" w:rsidRPr="00F57CDD">
        <w:rPr>
          <w:rFonts w:ascii="Calibri" w:hAnsi="Calibri"/>
        </w:rPr>
        <w:t xml:space="preserve">staff member responsible for </w:t>
      </w:r>
      <w:r w:rsidR="000A2F99" w:rsidRPr="00F57CDD">
        <w:rPr>
          <w:rFonts w:ascii="Calibri" w:hAnsi="Calibri"/>
        </w:rPr>
        <w:t>the matter in question.</w:t>
      </w:r>
    </w:p>
    <w:p w:rsidR="00B71D5E" w:rsidRPr="00F57CDD" w:rsidRDefault="00B71D5E" w:rsidP="00813B10">
      <w:pPr>
        <w:pStyle w:val="ListParagraph"/>
        <w:numPr>
          <w:ilvl w:val="0"/>
          <w:numId w:val="14"/>
          <w:numberingChange w:id="18" w:author="Anne Cottringer" w:date="2020-11-16T12:34:00Z" w:original=""/>
        </w:numPr>
        <w:rPr>
          <w:rFonts w:ascii="Calibri" w:hAnsi="Calibri"/>
        </w:rPr>
      </w:pPr>
      <w:r w:rsidRPr="00F57CDD">
        <w:rPr>
          <w:rFonts w:ascii="Calibri" w:hAnsi="Calibri"/>
        </w:rPr>
        <w:t>P</w:t>
      </w:r>
      <w:r w:rsidR="006E2506" w:rsidRPr="00F57CDD">
        <w:rPr>
          <w:rFonts w:ascii="Calibri" w:hAnsi="Calibri"/>
        </w:rPr>
        <w:t>articipat</w:t>
      </w:r>
      <w:r w:rsidRPr="00F57CDD">
        <w:rPr>
          <w:rFonts w:ascii="Calibri" w:hAnsi="Calibri"/>
        </w:rPr>
        <w:t>e</w:t>
      </w:r>
      <w:r w:rsidR="000A2F99" w:rsidRPr="00F57CDD">
        <w:rPr>
          <w:rFonts w:ascii="Calibri" w:hAnsi="Calibri"/>
        </w:rPr>
        <w:t xml:space="preserve"> in and/ or</w:t>
      </w:r>
      <w:r w:rsidR="006E2506" w:rsidRPr="00F57CDD">
        <w:rPr>
          <w:rFonts w:ascii="Calibri" w:hAnsi="Calibri"/>
        </w:rPr>
        <w:t xml:space="preserve"> help</w:t>
      </w:r>
      <w:r w:rsidRPr="00F57CDD">
        <w:rPr>
          <w:rFonts w:ascii="Calibri" w:hAnsi="Calibri"/>
        </w:rPr>
        <w:t xml:space="preserve"> to</w:t>
      </w:r>
      <w:r w:rsidR="006E2506" w:rsidRPr="00F57CDD">
        <w:rPr>
          <w:rFonts w:ascii="Calibri" w:hAnsi="Calibri"/>
        </w:rPr>
        <w:t xml:space="preserve"> recruit volunteers (including Voluntary Wardens)</w:t>
      </w:r>
      <w:r w:rsidR="000A2F99" w:rsidRPr="00F57CDD">
        <w:rPr>
          <w:rFonts w:ascii="Calibri" w:hAnsi="Calibri"/>
        </w:rPr>
        <w:t xml:space="preserve"> to assist in</w:t>
      </w:r>
      <w:r w:rsidR="006E2506" w:rsidRPr="00F57CDD">
        <w:rPr>
          <w:rFonts w:ascii="Calibri" w:hAnsi="Calibri"/>
        </w:rPr>
        <w:t xml:space="preserve"> the conservation of the </w:t>
      </w:r>
      <w:r w:rsidR="000A2F99" w:rsidRPr="00F57CDD">
        <w:rPr>
          <w:rFonts w:ascii="Calibri" w:hAnsi="Calibri"/>
        </w:rPr>
        <w:t xml:space="preserve">HWT </w:t>
      </w:r>
      <w:r w:rsidR="006E2506" w:rsidRPr="00F57CDD">
        <w:rPr>
          <w:rFonts w:ascii="Calibri" w:hAnsi="Calibri"/>
        </w:rPr>
        <w:t>reserves within the</w:t>
      </w:r>
      <w:r w:rsidR="000A2F99" w:rsidRPr="00F57CDD">
        <w:rPr>
          <w:rFonts w:ascii="Calibri" w:hAnsi="Calibri"/>
        </w:rPr>
        <w:t xml:space="preserve"> Branch area</w:t>
      </w:r>
      <w:r w:rsidR="006E2506" w:rsidRPr="00F57CDD">
        <w:rPr>
          <w:rFonts w:ascii="Calibri" w:hAnsi="Calibri"/>
        </w:rPr>
        <w:t xml:space="preserve"> (as per map in Annex 2) working with the Reserves Officer</w:t>
      </w:r>
      <w:r w:rsidR="00C14C5B">
        <w:rPr>
          <w:rFonts w:ascii="Calibri" w:hAnsi="Calibri"/>
        </w:rPr>
        <w:t>s</w:t>
      </w:r>
      <w:r w:rsidR="000A2F99" w:rsidRPr="00F57CDD">
        <w:rPr>
          <w:rFonts w:ascii="Calibri" w:hAnsi="Calibri"/>
        </w:rPr>
        <w:t xml:space="preserve"> listed in Annex 1</w:t>
      </w:r>
      <w:r w:rsidR="006E2506" w:rsidRPr="00F57CDD">
        <w:rPr>
          <w:rFonts w:ascii="Calibri" w:hAnsi="Calibri"/>
        </w:rPr>
        <w:t>.</w:t>
      </w:r>
    </w:p>
    <w:p w:rsidR="00B71D5E" w:rsidRPr="00F57CDD" w:rsidRDefault="00B71D5E" w:rsidP="00813B10">
      <w:pPr>
        <w:rPr>
          <w:rFonts w:ascii="Calibri" w:hAnsi="Calibri"/>
        </w:rPr>
      </w:pPr>
    </w:p>
    <w:p w:rsidR="00B71D5E" w:rsidRPr="00F57CDD" w:rsidRDefault="00B71D5E" w:rsidP="00B71D5E">
      <w:pPr>
        <w:rPr>
          <w:rFonts w:ascii="Calibri" w:hAnsi="Calibri"/>
        </w:rPr>
      </w:pPr>
      <w:r w:rsidRPr="00F57CDD">
        <w:rPr>
          <w:rFonts w:ascii="Calibri" w:hAnsi="Calibri"/>
        </w:rPr>
        <w:t>Concomitantly, HWT will</w:t>
      </w:r>
    </w:p>
    <w:p w:rsidR="00B71D5E" w:rsidRPr="00F57CDD" w:rsidRDefault="00B71D5E" w:rsidP="00B71D5E">
      <w:pPr>
        <w:pStyle w:val="ListParagraph"/>
        <w:numPr>
          <w:ilvl w:val="0"/>
          <w:numId w:val="5"/>
          <w:numberingChange w:id="19" w:author="Anne Cottringer" w:date="2020-11-16T12:34:00Z" w:original=""/>
        </w:numPr>
        <w:ind w:left="720"/>
        <w:rPr>
          <w:rFonts w:ascii="Calibri" w:hAnsi="Calibri"/>
        </w:rPr>
      </w:pPr>
      <w:r w:rsidRPr="00F57CDD">
        <w:rPr>
          <w:rFonts w:ascii="Calibri" w:hAnsi="Calibri"/>
        </w:rPr>
        <w:t xml:space="preserve">share and manage a joint database of members (both new and existing). </w:t>
      </w:r>
    </w:p>
    <w:p w:rsidR="00B71D5E" w:rsidRPr="00F57CDD" w:rsidRDefault="00B71D5E" w:rsidP="00B71D5E">
      <w:pPr>
        <w:pStyle w:val="ListParagraph"/>
        <w:numPr>
          <w:ilvl w:val="0"/>
          <w:numId w:val="5"/>
          <w:numberingChange w:id="20" w:author="Anne Cottringer" w:date="2020-11-16T12:34:00Z" w:original=""/>
        </w:numPr>
        <w:ind w:left="720"/>
        <w:rPr>
          <w:rFonts w:ascii="Calibri" w:hAnsi="Calibri"/>
        </w:rPr>
      </w:pPr>
      <w:r w:rsidRPr="00F57CDD">
        <w:rPr>
          <w:rFonts w:ascii="Calibri" w:hAnsi="Calibri"/>
        </w:rPr>
        <w:t>provide its up-to-date logo and guidelines on the</w:t>
      </w:r>
      <w:r w:rsidR="00C14C5B">
        <w:rPr>
          <w:rFonts w:ascii="Calibri" w:hAnsi="Calibri"/>
        </w:rPr>
        <w:t>ir</w:t>
      </w:r>
      <w:r w:rsidRPr="00F57CDD">
        <w:rPr>
          <w:rFonts w:ascii="Calibri" w:hAnsi="Calibri"/>
        </w:rPr>
        <w:t xml:space="preserve"> use.</w:t>
      </w:r>
    </w:p>
    <w:p w:rsidR="00B71D5E" w:rsidRPr="00F57CDD" w:rsidRDefault="00B71D5E" w:rsidP="00B71D5E">
      <w:pPr>
        <w:pStyle w:val="ListParagraph"/>
        <w:numPr>
          <w:ilvl w:val="0"/>
          <w:numId w:val="5"/>
          <w:numberingChange w:id="21" w:author="Anne Cottringer" w:date="2020-11-16T12:34:00Z" w:original=""/>
        </w:numPr>
        <w:ind w:left="720"/>
        <w:rPr>
          <w:rFonts w:ascii="Calibri" w:hAnsi="Calibri"/>
        </w:rPr>
      </w:pPr>
      <w:r w:rsidRPr="00F57CDD">
        <w:rPr>
          <w:rFonts w:ascii="Calibri" w:hAnsi="Calibri"/>
        </w:rPr>
        <w:t>promote Branches and their meetings via the HWT website</w:t>
      </w:r>
      <w:r w:rsidR="00C14C5B">
        <w:rPr>
          <w:rFonts w:ascii="Calibri" w:hAnsi="Calibri"/>
        </w:rPr>
        <w:t>.</w:t>
      </w:r>
    </w:p>
    <w:p w:rsidR="00B71D5E" w:rsidRPr="00F57CDD" w:rsidRDefault="00B71D5E" w:rsidP="00B71D5E">
      <w:pPr>
        <w:pStyle w:val="ListParagraph"/>
        <w:numPr>
          <w:ilvl w:val="0"/>
          <w:numId w:val="5"/>
          <w:numberingChange w:id="22" w:author="Anne Cottringer" w:date="2020-11-16T12:34:00Z" w:original=""/>
        </w:numPr>
        <w:ind w:left="720"/>
        <w:rPr>
          <w:rFonts w:ascii="Calibri" w:hAnsi="Calibri"/>
        </w:rPr>
      </w:pPr>
      <w:r w:rsidRPr="00F57CDD">
        <w:rPr>
          <w:rFonts w:ascii="Calibri" w:hAnsi="Calibri"/>
        </w:rPr>
        <w:t>provide training and advice so that Branch personnel can abide by HWTs policies, procedures and standards</w:t>
      </w:r>
      <w:r w:rsidR="000A2F99" w:rsidRPr="00F57CDD">
        <w:rPr>
          <w:rFonts w:ascii="Calibri" w:hAnsi="Calibri"/>
        </w:rPr>
        <w:t xml:space="preserve"> as required</w:t>
      </w:r>
      <w:r w:rsidRPr="00F57CDD">
        <w:rPr>
          <w:rFonts w:ascii="Calibri" w:hAnsi="Calibri"/>
        </w:rPr>
        <w:t>.</w:t>
      </w:r>
    </w:p>
    <w:p w:rsidR="00B71D5E" w:rsidRPr="00F57CDD" w:rsidRDefault="000A2F99" w:rsidP="00B71D5E">
      <w:pPr>
        <w:pStyle w:val="ListParagraph"/>
        <w:numPr>
          <w:ilvl w:val="0"/>
          <w:numId w:val="5"/>
          <w:numberingChange w:id="23" w:author="Anne Cottringer" w:date="2020-11-16T12:34:00Z" w:original=""/>
        </w:numPr>
        <w:ind w:left="720"/>
        <w:rPr>
          <w:rFonts w:ascii="Calibri" w:hAnsi="Calibri"/>
        </w:rPr>
      </w:pPr>
      <w:r w:rsidRPr="00F57CDD">
        <w:rPr>
          <w:rFonts w:ascii="Calibri" w:hAnsi="Calibri"/>
        </w:rPr>
        <w:t>canvass</w:t>
      </w:r>
      <w:r w:rsidR="00B71D5E" w:rsidRPr="00F57CDD">
        <w:rPr>
          <w:rFonts w:ascii="Calibri" w:hAnsi="Calibri"/>
        </w:rPr>
        <w:t xml:space="preserve"> views from individual Branch members where appropriate prior to formulating HWT’s policies or public responses.</w:t>
      </w:r>
    </w:p>
    <w:p w:rsidR="00B71D5E" w:rsidRPr="00F57CDD" w:rsidRDefault="000A2F99" w:rsidP="00B71D5E">
      <w:pPr>
        <w:pStyle w:val="ListParagraph"/>
        <w:numPr>
          <w:ilvl w:val="0"/>
          <w:numId w:val="5"/>
          <w:numberingChange w:id="24" w:author="Anne Cottringer" w:date="2020-11-16T12:34:00Z" w:original=""/>
        </w:numPr>
        <w:ind w:left="720"/>
        <w:rPr>
          <w:rFonts w:ascii="Calibri" w:hAnsi="Calibri"/>
        </w:rPr>
      </w:pPr>
      <w:r w:rsidRPr="00F57CDD">
        <w:rPr>
          <w:rFonts w:ascii="Calibri" w:hAnsi="Calibri"/>
        </w:rPr>
        <w:t>e</w:t>
      </w:r>
      <w:r w:rsidR="00B71D5E" w:rsidRPr="00F57CDD">
        <w:rPr>
          <w:rFonts w:ascii="Calibri" w:hAnsi="Calibri"/>
        </w:rPr>
        <w:t>nsur</w:t>
      </w:r>
      <w:r w:rsidRPr="00F57CDD">
        <w:rPr>
          <w:rFonts w:ascii="Calibri" w:hAnsi="Calibri"/>
        </w:rPr>
        <w:t>e</w:t>
      </w:r>
      <w:r w:rsidR="00B71D5E" w:rsidRPr="00F57CDD">
        <w:rPr>
          <w:rFonts w:ascii="Calibri" w:hAnsi="Calibri"/>
        </w:rPr>
        <w:t xml:space="preserve"> that </w:t>
      </w:r>
      <w:r w:rsidRPr="00F57CDD">
        <w:rPr>
          <w:rFonts w:ascii="Calibri" w:hAnsi="Calibri"/>
        </w:rPr>
        <w:t xml:space="preserve">the </w:t>
      </w:r>
      <w:r w:rsidR="00B71D5E" w:rsidRPr="00F57CDD">
        <w:rPr>
          <w:rFonts w:ascii="Calibri" w:hAnsi="Calibri"/>
        </w:rPr>
        <w:t xml:space="preserve">Officers </w:t>
      </w:r>
      <w:r w:rsidRPr="00F57CDD">
        <w:rPr>
          <w:rFonts w:ascii="Calibri" w:hAnsi="Calibri"/>
        </w:rPr>
        <w:t xml:space="preserve">listed in Annex 1 </w:t>
      </w:r>
      <w:r w:rsidR="00B71D5E" w:rsidRPr="00F57CDD">
        <w:rPr>
          <w:rFonts w:ascii="Calibri" w:hAnsi="Calibri"/>
        </w:rPr>
        <w:t>keep Branches updated on what is going on in their patch</w:t>
      </w:r>
      <w:r w:rsidRPr="00F57CDD">
        <w:rPr>
          <w:rFonts w:ascii="Calibri" w:hAnsi="Calibri"/>
        </w:rPr>
        <w:t>.</w:t>
      </w:r>
    </w:p>
    <w:p w:rsidR="00C14C5B" w:rsidRPr="00C14C5B" w:rsidRDefault="000A2F99" w:rsidP="00C14C5B">
      <w:pPr>
        <w:pStyle w:val="ListParagraph"/>
        <w:numPr>
          <w:ilvl w:val="0"/>
          <w:numId w:val="5"/>
          <w:numberingChange w:id="25" w:author="Anne Cottringer" w:date="2020-11-16T12:34:00Z" w:original=""/>
        </w:numPr>
        <w:ind w:left="720"/>
        <w:rPr>
          <w:rFonts w:ascii="Calibri" w:hAnsi="Calibri"/>
        </w:rPr>
      </w:pPr>
      <w:r w:rsidRPr="00F57CDD">
        <w:rPr>
          <w:rFonts w:ascii="Calibri" w:hAnsi="Calibri"/>
        </w:rPr>
        <w:t>m</w:t>
      </w:r>
      <w:r w:rsidR="00B71D5E" w:rsidRPr="00F57CDD">
        <w:rPr>
          <w:rFonts w:ascii="Calibri" w:hAnsi="Calibri"/>
        </w:rPr>
        <w:t>ake available all the necessary training</w:t>
      </w:r>
      <w:r w:rsidRPr="00F57CDD">
        <w:rPr>
          <w:rFonts w:ascii="Calibri" w:hAnsi="Calibri"/>
        </w:rPr>
        <w:t xml:space="preserve"> and equipment</w:t>
      </w:r>
      <w:r w:rsidR="00B71D5E" w:rsidRPr="00F57CDD">
        <w:rPr>
          <w:rFonts w:ascii="Calibri" w:hAnsi="Calibri"/>
        </w:rPr>
        <w:t xml:space="preserve"> required to enable those participating in conservation of its reserves to do so safe</w:t>
      </w:r>
      <w:r w:rsidR="00D117D6" w:rsidRPr="00F57CDD">
        <w:rPr>
          <w:rFonts w:ascii="Calibri" w:hAnsi="Calibri"/>
        </w:rPr>
        <w:t>ly and to the required standard.</w:t>
      </w:r>
    </w:p>
    <w:p w:rsidR="00096B57" w:rsidRPr="00116C7E" w:rsidRDefault="00096B57"/>
    <w:sectPr w:rsidR="00096B57" w:rsidRPr="00116C7E" w:rsidSect="009B4676">
      <w:headerReference w:type="default" r:id="rId8"/>
      <w:footerReference w:type="default" r:id="rId9"/>
      <w:pgSz w:w="11906" w:h="16838"/>
      <w:pgMar w:top="720" w:right="1843" w:bottom="821" w:left="141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7D" w:rsidRDefault="00A66B7D">
      <w:r>
        <w:separator/>
      </w:r>
    </w:p>
  </w:endnote>
  <w:endnote w:type="continuationSeparator" w:id="0">
    <w:p w:rsidR="00A66B7D" w:rsidRDefault="00A66B7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55" w:rsidRDefault="00F71055" w:rsidP="009D1847">
    <w:pPr>
      <w:pStyle w:val="Footer"/>
    </w:pPr>
  </w:p>
  <w:p w:rsidR="00F71055" w:rsidRPr="00F57CDD" w:rsidRDefault="00F71055" w:rsidP="005F5E2F">
    <w:pPr>
      <w:pStyle w:val="Footer"/>
      <w:jc w:val="right"/>
      <w:rPr>
        <w:rFonts w:ascii="Calibri" w:hAnsi="Calibri"/>
        <w:sz w:val="20"/>
      </w:rPr>
    </w:pPr>
    <w:r w:rsidRPr="00F57CDD">
      <w:rPr>
        <w:rFonts w:ascii="Calibri" w:hAnsi="Calibri"/>
        <w:sz w:val="20"/>
      </w:rPr>
      <w:t xml:space="preserve">Page </w:t>
    </w:r>
    <w:r w:rsidR="00C33B22" w:rsidRPr="00F57CDD">
      <w:rPr>
        <w:rStyle w:val="PageNumber"/>
        <w:rFonts w:ascii="Calibri" w:hAnsi="Calibri"/>
        <w:sz w:val="20"/>
      </w:rPr>
      <w:fldChar w:fldCharType="begin"/>
    </w:r>
    <w:r w:rsidRPr="00F57CDD">
      <w:rPr>
        <w:rStyle w:val="PageNumber"/>
        <w:rFonts w:ascii="Calibri" w:hAnsi="Calibri"/>
        <w:sz w:val="20"/>
      </w:rPr>
      <w:instrText xml:space="preserve"> PAGE </w:instrText>
    </w:r>
    <w:r w:rsidR="00C33B22" w:rsidRPr="00F57CDD">
      <w:rPr>
        <w:rStyle w:val="PageNumber"/>
        <w:rFonts w:ascii="Calibri" w:hAnsi="Calibri"/>
        <w:sz w:val="20"/>
      </w:rPr>
      <w:fldChar w:fldCharType="separate"/>
    </w:r>
    <w:r w:rsidR="00A331A3">
      <w:rPr>
        <w:rStyle w:val="PageNumber"/>
        <w:rFonts w:ascii="Calibri" w:hAnsi="Calibri"/>
        <w:noProof/>
        <w:sz w:val="20"/>
      </w:rPr>
      <w:t>2</w:t>
    </w:r>
    <w:r w:rsidR="00C33B22" w:rsidRPr="00F57CDD">
      <w:rPr>
        <w:rStyle w:val="PageNumber"/>
        <w:rFonts w:ascii="Calibri" w:hAnsi="Calibri"/>
        <w:sz w:val="20"/>
      </w:rPr>
      <w:fldChar w:fldCharType="end"/>
    </w:r>
    <w:r w:rsidRPr="00F57CDD">
      <w:rPr>
        <w:rStyle w:val="PageNumber"/>
        <w:rFonts w:ascii="Calibri" w:hAnsi="Calibri"/>
        <w:sz w:val="20"/>
      </w:rPr>
      <w:t xml:space="preserve"> of </w:t>
    </w:r>
    <w:r w:rsidR="00C33B22" w:rsidRPr="00F57CDD">
      <w:rPr>
        <w:rStyle w:val="PageNumber"/>
        <w:rFonts w:ascii="Calibri" w:hAnsi="Calibri"/>
        <w:sz w:val="20"/>
      </w:rPr>
      <w:fldChar w:fldCharType="begin"/>
    </w:r>
    <w:r w:rsidRPr="00F57CDD">
      <w:rPr>
        <w:rStyle w:val="PageNumber"/>
        <w:rFonts w:ascii="Calibri" w:hAnsi="Calibri"/>
        <w:sz w:val="20"/>
      </w:rPr>
      <w:instrText xml:space="preserve"> NUMPAGES </w:instrText>
    </w:r>
    <w:r w:rsidR="00C33B22" w:rsidRPr="00F57CDD">
      <w:rPr>
        <w:rStyle w:val="PageNumber"/>
        <w:rFonts w:ascii="Calibri" w:hAnsi="Calibri"/>
        <w:sz w:val="20"/>
      </w:rPr>
      <w:fldChar w:fldCharType="separate"/>
    </w:r>
    <w:r w:rsidR="00A331A3">
      <w:rPr>
        <w:rStyle w:val="PageNumber"/>
        <w:rFonts w:ascii="Calibri" w:hAnsi="Calibri"/>
        <w:noProof/>
        <w:sz w:val="20"/>
      </w:rPr>
      <w:t>3</w:t>
    </w:r>
    <w:r w:rsidR="00C33B22" w:rsidRPr="00F57CDD">
      <w:rPr>
        <w:rStyle w:val="PageNumber"/>
        <w:rFonts w:ascii="Calibri" w:hAnsi="Calibri"/>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7D" w:rsidRDefault="00A66B7D">
      <w:r>
        <w:separator/>
      </w:r>
    </w:p>
  </w:footnote>
  <w:footnote w:type="continuationSeparator" w:id="0">
    <w:p w:rsidR="00A66B7D" w:rsidRDefault="00A66B7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55" w:rsidRPr="00F57CDD" w:rsidRDefault="00F673E8">
    <w:pPr>
      <w:pStyle w:val="Header"/>
      <w:rPr>
        <w:rFonts w:ascii="Calibri" w:hAnsi="Calibri"/>
      </w:rPr>
    </w:pPr>
    <w:r w:rsidRPr="00F57CDD">
      <w:rPr>
        <w:rFonts w:ascii="Calibri" w:hAnsi="Calibri"/>
        <w:sz w:val="20"/>
      </w:rPr>
      <w:t>HWT Branch constitution &amp; guidelines</w:t>
    </w:r>
    <w:r w:rsidRPr="00F57CDD">
      <w:rPr>
        <w:rFonts w:ascii="Calibri" w:hAnsi="Calibri"/>
        <w:sz w:val="20"/>
      </w:rPr>
      <w:tab/>
    </w:r>
    <w:r w:rsidRPr="00F57CDD">
      <w:rPr>
        <w:rFonts w:ascii="Calibri" w:hAnsi="Calibri"/>
        <w:sz w:val="20"/>
      </w:rPr>
      <w:tab/>
    </w:r>
    <w:r w:rsidR="00923B51">
      <w:rPr>
        <w:rFonts w:ascii="Calibri" w:hAnsi="Calibri"/>
        <w:sz w:val="20"/>
      </w:rPr>
      <w:t>Nov 2020</w:t>
    </w:r>
  </w:p>
  <w:p w:rsidR="00F71055" w:rsidRDefault="00F7105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1A6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B397F"/>
    <w:multiLevelType w:val="hybridMultilevel"/>
    <w:tmpl w:val="D8EA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41856"/>
    <w:multiLevelType w:val="hybridMultilevel"/>
    <w:tmpl w:val="F1863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32248"/>
    <w:multiLevelType w:val="hybridMultilevel"/>
    <w:tmpl w:val="D316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A56A7"/>
    <w:multiLevelType w:val="hybridMultilevel"/>
    <w:tmpl w:val="FDA2E2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C6632"/>
    <w:multiLevelType w:val="hybridMultilevel"/>
    <w:tmpl w:val="8F20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F7F2F"/>
    <w:multiLevelType w:val="hybridMultilevel"/>
    <w:tmpl w:val="FA5C3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8474D6"/>
    <w:multiLevelType w:val="hybridMultilevel"/>
    <w:tmpl w:val="C3647ED4"/>
    <w:lvl w:ilvl="0" w:tplc="288A928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7500DB"/>
    <w:multiLevelType w:val="hybridMultilevel"/>
    <w:tmpl w:val="DC787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1276AE"/>
    <w:multiLevelType w:val="hybridMultilevel"/>
    <w:tmpl w:val="7220A1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6311A"/>
    <w:multiLevelType w:val="hybridMultilevel"/>
    <w:tmpl w:val="9942E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C06AAA"/>
    <w:multiLevelType w:val="hybridMultilevel"/>
    <w:tmpl w:val="7F4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A1E58"/>
    <w:multiLevelType w:val="singleLevel"/>
    <w:tmpl w:val="F1D081F6"/>
    <w:lvl w:ilvl="0">
      <w:start w:val="1"/>
      <w:numFmt w:val="decimal"/>
      <w:lvlText w:val="%1."/>
      <w:lvlJc w:val="left"/>
      <w:pPr>
        <w:tabs>
          <w:tab w:val="num" w:pos="360"/>
        </w:tabs>
        <w:ind w:left="360" w:hanging="360"/>
      </w:pPr>
      <w:rPr>
        <w:b/>
      </w:rPr>
    </w:lvl>
  </w:abstractNum>
  <w:abstractNum w:abstractNumId="13">
    <w:nsid w:val="3A367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51613AB"/>
    <w:multiLevelType w:val="hybridMultilevel"/>
    <w:tmpl w:val="54DE2E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76D06"/>
    <w:multiLevelType w:val="hybridMultilevel"/>
    <w:tmpl w:val="85C40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371AA"/>
    <w:multiLevelType w:val="hybridMultilevel"/>
    <w:tmpl w:val="DB304C50"/>
    <w:lvl w:ilvl="0" w:tplc="5836816E">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97E5807"/>
    <w:multiLevelType w:val="hybridMultilevel"/>
    <w:tmpl w:val="B4A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F777A"/>
    <w:multiLevelType w:val="hybridMultilevel"/>
    <w:tmpl w:val="9AF07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62DB5"/>
    <w:multiLevelType w:val="hybridMultilevel"/>
    <w:tmpl w:val="4DA8A3EE"/>
    <w:lvl w:ilvl="0" w:tplc="1958A7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0"/>
  </w:num>
  <w:num w:numId="5">
    <w:abstractNumId w:val="8"/>
  </w:num>
  <w:num w:numId="6">
    <w:abstractNumId w:val="17"/>
  </w:num>
  <w:num w:numId="7">
    <w:abstractNumId w:val="1"/>
  </w:num>
  <w:num w:numId="8">
    <w:abstractNumId w:val="18"/>
  </w:num>
  <w:num w:numId="9">
    <w:abstractNumId w:val="4"/>
  </w:num>
  <w:num w:numId="10">
    <w:abstractNumId w:val="15"/>
  </w:num>
  <w:num w:numId="11">
    <w:abstractNumId w:val="2"/>
  </w:num>
  <w:num w:numId="12">
    <w:abstractNumId w:val="3"/>
  </w:num>
  <w:num w:numId="13">
    <w:abstractNumId w:val="5"/>
  </w:num>
  <w:num w:numId="14">
    <w:abstractNumId w:val="11"/>
  </w:num>
  <w:num w:numId="15">
    <w:abstractNumId w:val="14"/>
  </w:num>
  <w:num w:numId="16">
    <w:abstractNumId w:val="9"/>
  </w:num>
  <w:num w:numId="17">
    <w:abstractNumId w:val="19"/>
  </w:num>
  <w:num w:numId="18">
    <w:abstractNumId w:val="10"/>
  </w:num>
  <w:num w:numId="19">
    <w:abstractNumId w:val="6"/>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Stace">
    <w15:presenceInfo w15:providerId="AD" w15:userId="S::h.stace@herefordshirewt.co.uk::b2f4b553-b692-4624-b30f-13ff2784b5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trackRevisions/>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5F5E2F"/>
    <w:rsid w:val="00003D19"/>
    <w:rsid w:val="00030406"/>
    <w:rsid w:val="00030DAD"/>
    <w:rsid w:val="00035186"/>
    <w:rsid w:val="0005376A"/>
    <w:rsid w:val="00053CA8"/>
    <w:rsid w:val="000842D6"/>
    <w:rsid w:val="000930FA"/>
    <w:rsid w:val="00096B57"/>
    <w:rsid w:val="000A2F99"/>
    <w:rsid w:val="00116C7E"/>
    <w:rsid w:val="001230AA"/>
    <w:rsid w:val="00127EA7"/>
    <w:rsid w:val="0013688E"/>
    <w:rsid w:val="00145DF9"/>
    <w:rsid w:val="00166D37"/>
    <w:rsid w:val="00191E58"/>
    <w:rsid w:val="00195609"/>
    <w:rsid w:val="00196CBB"/>
    <w:rsid w:val="001D0196"/>
    <w:rsid w:val="00225A06"/>
    <w:rsid w:val="00247C13"/>
    <w:rsid w:val="00282199"/>
    <w:rsid w:val="00293E8F"/>
    <w:rsid w:val="002B1227"/>
    <w:rsid w:val="002E14FA"/>
    <w:rsid w:val="002F0D95"/>
    <w:rsid w:val="002F1553"/>
    <w:rsid w:val="0031274B"/>
    <w:rsid w:val="003204C8"/>
    <w:rsid w:val="0033315A"/>
    <w:rsid w:val="003342A6"/>
    <w:rsid w:val="00334CCE"/>
    <w:rsid w:val="003445D4"/>
    <w:rsid w:val="00375DD6"/>
    <w:rsid w:val="00383124"/>
    <w:rsid w:val="0038515A"/>
    <w:rsid w:val="003971ED"/>
    <w:rsid w:val="003A01C6"/>
    <w:rsid w:val="003A35DA"/>
    <w:rsid w:val="003B2BB3"/>
    <w:rsid w:val="003E68D5"/>
    <w:rsid w:val="003F31AE"/>
    <w:rsid w:val="003F4700"/>
    <w:rsid w:val="00414EE3"/>
    <w:rsid w:val="0042148B"/>
    <w:rsid w:val="0046360C"/>
    <w:rsid w:val="0049104F"/>
    <w:rsid w:val="004C1929"/>
    <w:rsid w:val="004D247C"/>
    <w:rsid w:val="004F1DBA"/>
    <w:rsid w:val="0050389A"/>
    <w:rsid w:val="00511472"/>
    <w:rsid w:val="00532904"/>
    <w:rsid w:val="005331AC"/>
    <w:rsid w:val="00542894"/>
    <w:rsid w:val="005C3BC8"/>
    <w:rsid w:val="005C6CC3"/>
    <w:rsid w:val="005E6936"/>
    <w:rsid w:val="005F43A2"/>
    <w:rsid w:val="005F5E2F"/>
    <w:rsid w:val="00606A4B"/>
    <w:rsid w:val="00614E1C"/>
    <w:rsid w:val="006240FA"/>
    <w:rsid w:val="00625DC9"/>
    <w:rsid w:val="00641EA2"/>
    <w:rsid w:val="00671C66"/>
    <w:rsid w:val="006A2374"/>
    <w:rsid w:val="006A2C09"/>
    <w:rsid w:val="006E2506"/>
    <w:rsid w:val="007114B2"/>
    <w:rsid w:val="007211B0"/>
    <w:rsid w:val="00723AEF"/>
    <w:rsid w:val="007405C4"/>
    <w:rsid w:val="007617E2"/>
    <w:rsid w:val="00785EDD"/>
    <w:rsid w:val="007A65A7"/>
    <w:rsid w:val="007B6462"/>
    <w:rsid w:val="007C31AB"/>
    <w:rsid w:val="007D12D9"/>
    <w:rsid w:val="007D6CC9"/>
    <w:rsid w:val="00800837"/>
    <w:rsid w:val="00813B10"/>
    <w:rsid w:val="00824047"/>
    <w:rsid w:val="00830EB6"/>
    <w:rsid w:val="00847471"/>
    <w:rsid w:val="00861C1F"/>
    <w:rsid w:val="00870BF6"/>
    <w:rsid w:val="00871572"/>
    <w:rsid w:val="00877A51"/>
    <w:rsid w:val="008B0DE2"/>
    <w:rsid w:val="008C2828"/>
    <w:rsid w:val="008E7BD7"/>
    <w:rsid w:val="008F2D3E"/>
    <w:rsid w:val="009076A1"/>
    <w:rsid w:val="00915592"/>
    <w:rsid w:val="00923B51"/>
    <w:rsid w:val="009627A5"/>
    <w:rsid w:val="009B4676"/>
    <w:rsid w:val="009D1847"/>
    <w:rsid w:val="009E02D1"/>
    <w:rsid w:val="009E5D87"/>
    <w:rsid w:val="00A017DA"/>
    <w:rsid w:val="00A331A3"/>
    <w:rsid w:val="00A568CE"/>
    <w:rsid w:val="00A62500"/>
    <w:rsid w:val="00A6314B"/>
    <w:rsid w:val="00A66B7D"/>
    <w:rsid w:val="00B019E5"/>
    <w:rsid w:val="00B54647"/>
    <w:rsid w:val="00B71D5E"/>
    <w:rsid w:val="00BB1824"/>
    <w:rsid w:val="00BB32F0"/>
    <w:rsid w:val="00BB4078"/>
    <w:rsid w:val="00BD4E05"/>
    <w:rsid w:val="00C14C5B"/>
    <w:rsid w:val="00C2547C"/>
    <w:rsid w:val="00C33B22"/>
    <w:rsid w:val="00C41456"/>
    <w:rsid w:val="00C43D20"/>
    <w:rsid w:val="00C44DB0"/>
    <w:rsid w:val="00C76B0C"/>
    <w:rsid w:val="00CF12A4"/>
    <w:rsid w:val="00D117D6"/>
    <w:rsid w:val="00D150B9"/>
    <w:rsid w:val="00D16BEE"/>
    <w:rsid w:val="00D3655A"/>
    <w:rsid w:val="00D6226A"/>
    <w:rsid w:val="00D80F1F"/>
    <w:rsid w:val="00DA10DF"/>
    <w:rsid w:val="00DE03A1"/>
    <w:rsid w:val="00E022F3"/>
    <w:rsid w:val="00E35D8D"/>
    <w:rsid w:val="00E4701D"/>
    <w:rsid w:val="00E55DC9"/>
    <w:rsid w:val="00E56EDB"/>
    <w:rsid w:val="00E57D6B"/>
    <w:rsid w:val="00E70386"/>
    <w:rsid w:val="00E82C78"/>
    <w:rsid w:val="00E864CF"/>
    <w:rsid w:val="00E97A40"/>
    <w:rsid w:val="00EA0C94"/>
    <w:rsid w:val="00EA261B"/>
    <w:rsid w:val="00EB7413"/>
    <w:rsid w:val="00EC7630"/>
    <w:rsid w:val="00F42CE0"/>
    <w:rsid w:val="00F44D35"/>
    <w:rsid w:val="00F57CDD"/>
    <w:rsid w:val="00F673E8"/>
    <w:rsid w:val="00F71055"/>
    <w:rsid w:val="00F94038"/>
    <w:rsid w:val="00FA14C3"/>
    <w:rsid w:val="00FB442F"/>
    <w:rsid w:val="00FC2198"/>
    <w:rsid w:val="00FD7EED"/>
    <w:rsid w:val="00FE12E2"/>
    <w:rsid w:val="00FE370A"/>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E2F"/>
    <w:rPr>
      <w:sz w:val="24"/>
    </w:rPr>
  </w:style>
  <w:style w:type="paragraph" w:styleId="Heading1">
    <w:name w:val="heading 1"/>
    <w:basedOn w:val="Normal"/>
    <w:next w:val="Normal"/>
    <w:qFormat/>
    <w:rsid w:val="005F5E2F"/>
    <w:pPr>
      <w:keepNext/>
      <w:outlineLvl w:val="0"/>
    </w:pPr>
    <w:rPr>
      <w:b/>
    </w:rPr>
  </w:style>
  <w:style w:type="paragraph" w:styleId="Heading2">
    <w:name w:val="heading 2"/>
    <w:basedOn w:val="Normal"/>
    <w:next w:val="Normal"/>
    <w:link w:val="Heading2Char"/>
    <w:uiPriority w:val="9"/>
    <w:unhideWhenUsed/>
    <w:qFormat/>
    <w:rsid w:val="006E2506"/>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6E2506"/>
    <w:pPr>
      <w:keepNext/>
      <w:keepLines/>
      <w:spacing w:before="200"/>
      <w:outlineLvl w:val="2"/>
    </w:pPr>
    <w:rPr>
      <w:rFonts w:ascii="Calibri" w:eastAsia="MS Gothic" w:hAnsi="Calibri"/>
      <w:b/>
      <w:bCs/>
      <w:color w:val="4F81BD"/>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5F5E2F"/>
    <w:pPr>
      <w:ind w:left="426"/>
    </w:pPr>
  </w:style>
  <w:style w:type="paragraph" w:styleId="BodyTextIndent2">
    <w:name w:val="Body Text Indent 2"/>
    <w:basedOn w:val="Normal"/>
    <w:rsid w:val="005F5E2F"/>
    <w:pPr>
      <w:ind w:left="360"/>
    </w:pPr>
  </w:style>
  <w:style w:type="paragraph" w:styleId="Header">
    <w:name w:val="header"/>
    <w:basedOn w:val="Normal"/>
    <w:rsid w:val="005F5E2F"/>
    <w:pPr>
      <w:tabs>
        <w:tab w:val="center" w:pos="4153"/>
        <w:tab w:val="right" w:pos="8306"/>
      </w:tabs>
    </w:pPr>
  </w:style>
  <w:style w:type="paragraph" w:styleId="Footer">
    <w:name w:val="footer"/>
    <w:basedOn w:val="Normal"/>
    <w:rsid w:val="005F5E2F"/>
    <w:pPr>
      <w:tabs>
        <w:tab w:val="center" w:pos="4153"/>
        <w:tab w:val="right" w:pos="8306"/>
      </w:tabs>
    </w:pPr>
  </w:style>
  <w:style w:type="character" w:styleId="PageNumber">
    <w:name w:val="page number"/>
    <w:basedOn w:val="DefaultParagraphFont"/>
    <w:rsid w:val="005F5E2F"/>
  </w:style>
  <w:style w:type="character" w:customStyle="1" w:styleId="Heading2Char">
    <w:name w:val="Heading 2 Char"/>
    <w:basedOn w:val="DefaultParagraphFont"/>
    <w:link w:val="Heading2"/>
    <w:uiPriority w:val="9"/>
    <w:rsid w:val="006E2506"/>
    <w:rPr>
      <w:rFonts w:ascii="Calibri" w:eastAsia="MS Gothic" w:hAnsi="Calibri"/>
      <w:b/>
      <w:bCs/>
      <w:color w:val="4F81BD"/>
      <w:sz w:val="26"/>
      <w:szCs w:val="26"/>
    </w:rPr>
  </w:style>
  <w:style w:type="character" w:customStyle="1" w:styleId="Heading3Char">
    <w:name w:val="Heading 3 Char"/>
    <w:basedOn w:val="DefaultParagraphFont"/>
    <w:link w:val="Heading3"/>
    <w:uiPriority w:val="9"/>
    <w:rsid w:val="006E2506"/>
    <w:rPr>
      <w:rFonts w:ascii="Calibri" w:eastAsia="MS Gothic" w:hAnsi="Calibri"/>
      <w:b/>
      <w:bCs/>
      <w:color w:val="4F81BD"/>
      <w:sz w:val="24"/>
      <w:szCs w:val="24"/>
    </w:rPr>
  </w:style>
  <w:style w:type="paragraph" w:styleId="ListParagraph">
    <w:name w:val="List Paragraph"/>
    <w:basedOn w:val="Normal"/>
    <w:uiPriority w:val="34"/>
    <w:qFormat/>
    <w:rsid w:val="006E2506"/>
    <w:pPr>
      <w:ind w:left="720"/>
      <w:contextualSpacing/>
    </w:pPr>
    <w:rPr>
      <w:rFonts w:ascii="Cambria" w:eastAsia="MS Mincho" w:hAnsi="Cambria"/>
      <w:szCs w:val="24"/>
    </w:rPr>
  </w:style>
  <w:style w:type="paragraph" w:styleId="Subtitle">
    <w:name w:val="Subtitle"/>
    <w:basedOn w:val="Normal"/>
    <w:next w:val="Normal"/>
    <w:link w:val="SubtitleChar"/>
    <w:uiPriority w:val="11"/>
    <w:qFormat/>
    <w:rsid w:val="006E2506"/>
    <w:pPr>
      <w:numPr>
        <w:ilvl w:val="1"/>
      </w:numPr>
    </w:pPr>
    <w:rPr>
      <w:rFonts w:ascii="Calibri" w:eastAsia="MS Gothic" w:hAnsi="Calibri"/>
      <w:i/>
      <w:iCs/>
      <w:color w:val="4F81BD"/>
      <w:spacing w:val="15"/>
      <w:szCs w:val="24"/>
    </w:rPr>
  </w:style>
  <w:style w:type="character" w:customStyle="1" w:styleId="SubtitleChar">
    <w:name w:val="Subtitle Char"/>
    <w:basedOn w:val="DefaultParagraphFont"/>
    <w:link w:val="Subtitle"/>
    <w:uiPriority w:val="11"/>
    <w:rsid w:val="006E2506"/>
    <w:rPr>
      <w:rFonts w:ascii="Calibri" w:eastAsia="MS Gothic" w:hAnsi="Calibri"/>
      <w:i/>
      <w:iCs/>
      <w:color w:val="4F81BD"/>
      <w:spacing w:val="15"/>
      <w:sz w:val="24"/>
      <w:szCs w:val="24"/>
    </w:rPr>
  </w:style>
  <w:style w:type="table" w:styleId="TableGrid">
    <w:name w:val="Table Grid"/>
    <w:basedOn w:val="TableNormal"/>
    <w:uiPriority w:val="59"/>
    <w:rsid w:val="006E250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E2506"/>
    <w:rPr>
      <w:rFonts w:ascii="Cambria" w:eastAsia="MS Mincho" w:hAnsi="Cambria"/>
      <w:szCs w:val="24"/>
    </w:rPr>
  </w:style>
  <w:style w:type="character" w:customStyle="1" w:styleId="FootnoteTextChar">
    <w:name w:val="Footnote Text Char"/>
    <w:basedOn w:val="DefaultParagraphFont"/>
    <w:link w:val="FootnoteText"/>
    <w:uiPriority w:val="99"/>
    <w:rsid w:val="006E2506"/>
    <w:rPr>
      <w:rFonts w:ascii="Cambria" w:eastAsia="MS Mincho" w:hAnsi="Cambria"/>
      <w:sz w:val="24"/>
      <w:szCs w:val="24"/>
    </w:rPr>
  </w:style>
  <w:style w:type="character" w:styleId="FootnoteReference">
    <w:name w:val="footnote reference"/>
    <w:uiPriority w:val="99"/>
    <w:unhideWhenUsed/>
    <w:rsid w:val="006E2506"/>
    <w:rPr>
      <w:vertAlign w:val="superscript"/>
    </w:rPr>
  </w:style>
  <w:style w:type="paragraph" w:styleId="BalloonText">
    <w:name w:val="Balloon Text"/>
    <w:basedOn w:val="Normal"/>
    <w:link w:val="BalloonTextChar"/>
    <w:rsid w:val="006E2506"/>
    <w:rPr>
      <w:rFonts w:ascii="Lucida Grande" w:hAnsi="Lucida Grande"/>
      <w:sz w:val="18"/>
      <w:szCs w:val="18"/>
    </w:rPr>
  </w:style>
  <w:style w:type="character" w:customStyle="1" w:styleId="BalloonTextChar">
    <w:name w:val="Balloon Text Char"/>
    <w:basedOn w:val="DefaultParagraphFont"/>
    <w:link w:val="BalloonText"/>
    <w:rsid w:val="006E2506"/>
    <w:rPr>
      <w:rFonts w:ascii="Lucida Grande" w:hAnsi="Lucida Grande"/>
      <w:sz w:val="18"/>
      <w:szCs w:val="18"/>
    </w:rPr>
  </w:style>
  <w:style w:type="character" w:customStyle="1" w:styleId="BodyTextIndentChar">
    <w:name w:val="Body Text Indent Char"/>
    <w:link w:val="BodyTextIndent"/>
    <w:rsid w:val="003A35DA"/>
    <w:rPr>
      <w:sz w:val="24"/>
    </w:rPr>
  </w:style>
  <w:style w:type="character" w:styleId="CommentReference">
    <w:name w:val="annotation reference"/>
    <w:basedOn w:val="DefaultParagraphFont"/>
    <w:semiHidden/>
    <w:unhideWhenUsed/>
    <w:rsid w:val="00003D19"/>
    <w:rPr>
      <w:sz w:val="16"/>
      <w:szCs w:val="16"/>
    </w:rPr>
  </w:style>
  <w:style w:type="paragraph" w:styleId="CommentText">
    <w:name w:val="annotation text"/>
    <w:basedOn w:val="Normal"/>
    <w:link w:val="CommentTextChar"/>
    <w:semiHidden/>
    <w:unhideWhenUsed/>
    <w:rsid w:val="00003D19"/>
    <w:rPr>
      <w:sz w:val="20"/>
    </w:rPr>
  </w:style>
  <w:style w:type="character" w:customStyle="1" w:styleId="CommentTextChar">
    <w:name w:val="Comment Text Char"/>
    <w:basedOn w:val="DefaultParagraphFont"/>
    <w:link w:val="CommentText"/>
    <w:semiHidden/>
    <w:rsid w:val="00003D19"/>
  </w:style>
  <w:style w:type="paragraph" w:styleId="CommentSubject">
    <w:name w:val="annotation subject"/>
    <w:basedOn w:val="CommentText"/>
    <w:next w:val="CommentText"/>
    <w:link w:val="CommentSubjectChar"/>
    <w:semiHidden/>
    <w:unhideWhenUsed/>
    <w:rsid w:val="00003D19"/>
    <w:rPr>
      <w:b/>
      <w:bCs/>
    </w:rPr>
  </w:style>
  <w:style w:type="character" w:customStyle="1" w:styleId="CommentSubjectChar">
    <w:name w:val="Comment Subject Char"/>
    <w:basedOn w:val="CommentTextChar"/>
    <w:link w:val="CommentSubject"/>
    <w:semiHidden/>
    <w:rsid w:val="00003D19"/>
    <w:rPr>
      <w:b/>
      <w:bCs/>
    </w:rPr>
  </w:style>
  <w:style w:type="character" w:styleId="Hyperlink">
    <w:name w:val="Hyperlink"/>
    <w:basedOn w:val="DefaultParagraphFont"/>
    <w:rsid w:val="007D12D9"/>
    <w:rPr>
      <w:color w:val="0000FF" w:themeColor="hyperlink"/>
      <w:u w:val="single"/>
    </w:rPr>
  </w:style>
  <w:style w:type="paragraph" w:styleId="Revision">
    <w:name w:val="Revision"/>
    <w:hidden/>
    <w:uiPriority w:val="71"/>
    <w:semiHidden/>
    <w:rsid w:val="006A2C09"/>
    <w:rPr>
      <w:sz w:val="24"/>
    </w:rPr>
  </w:style>
  <w:style w:type="character" w:customStyle="1" w:styleId="Mention1">
    <w:name w:val="Mention1"/>
    <w:basedOn w:val="DefaultParagraphFont"/>
    <w:uiPriority w:val="99"/>
    <w:semiHidden/>
    <w:unhideWhenUsed/>
    <w:rsid w:val="00196CBB"/>
    <w:rPr>
      <w:color w:val="2B579A"/>
      <w:shd w:val="clear" w:color="auto" w:fill="E6E6E6"/>
    </w:rPr>
  </w:style>
  <w:style w:type="character" w:customStyle="1" w:styleId="UnresolvedMention1">
    <w:name w:val="Unresolved Mention1"/>
    <w:basedOn w:val="DefaultParagraphFont"/>
    <w:uiPriority w:val="99"/>
    <w:semiHidden/>
    <w:unhideWhenUsed/>
    <w:rsid w:val="00671C66"/>
    <w:rPr>
      <w:color w:val="605E5C"/>
      <w:shd w:val="clear" w:color="auto" w:fill="E1DFDD"/>
    </w:rPr>
  </w:style>
  <w:style w:type="paragraph" w:customStyle="1" w:styleId="xxmsolistparagraph">
    <w:name w:val="x_x_msolistparagraph"/>
    <w:basedOn w:val="Normal"/>
    <w:rsid w:val="007B6462"/>
    <w:pPr>
      <w:spacing w:before="100" w:beforeAutospacing="1" w:after="100" w:afterAutospacing="1"/>
    </w:pPr>
    <w:rPr>
      <w:szCs w:val="24"/>
      <w:lang w:eastAsia="en-GB"/>
    </w:rPr>
  </w:style>
  <w:style w:type="paragraph" w:customStyle="1" w:styleId="xxmsonormal">
    <w:name w:val="x_x_msonormal"/>
    <w:basedOn w:val="Normal"/>
    <w:rsid w:val="007B6462"/>
    <w:pPr>
      <w:spacing w:before="100" w:beforeAutospacing="1" w:after="100" w:afterAutospacing="1"/>
    </w:pPr>
    <w:rPr>
      <w:szCs w:val="24"/>
      <w:lang w:eastAsia="en-GB"/>
    </w:rPr>
  </w:style>
  <w:style w:type="character" w:customStyle="1" w:styleId="UnresolvedMention">
    <w:name w:val="Unresolved Mention"/>
    <w:basedOn w:val="DefaultParagraphFont"/>
    <w:uiPriority w:val="99"/>
    <w:semiHidden/>
    <w:unhideWhenUsed/>
    <w:rsid w:val="00E97A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082732">
      <w:bodyDiv w:val="1"/>
      <w:marLeft w:val="0"/>
      <w:marRight w:val="0"/>
      <w:marTop w:val="0"/>
      <w:marBottom w:val="0"/>
      <w:divBdr>
        <w:top w:val="none" w:sz="0" w:space="0" w:color="auto"/>
        <w:left w:val="none" w:sz="0" w:space="0" w:color="auto"/>
        <w:bottom w:val="none" w:sz="0" w:space="0" w:color="auto"/>
        <w:right w:val="none" w:sz="0" w:space="0" w:color="auto"/>
      </w:divBdr>
    </w:div>
    <w:div w:id="309019219">
      <w:bodyDiv w:val="1"/>
      <w:marLeft w:val="0"/>
      <w:marRight w:val="0"/>
      <w:marTop w:val="0"/>
      <w:marBottom w:val="0"/>
      <w:divBdr>
        <w:top w:val="none" w:sz="0" w:space="0" w:color="auto"/>
        <w:left w:val="none" w:sz="0" w:space="0" w:color="auto"/>
        <w:bottom w:val="none" w:sz="0" w:space="0" w:color="auto"/>
        <w:right w:val="none" w:sz="0" w:space="0" w:color="auto"/>
      </w:divBdr>
    </w:div>
    <w:div w:id="329993262">
      <w:bodyDiv w:val="1"/>
      <w:marLeft w:val="0"/>
      <w:marRight w:val="0"/>
      <w:marTop w:val="0"/>
      <w:marBottom w:val="0"/>
      <w:divBdr>
        <w:top w:val="none" w:sz="0" w:space="0" w:color="auto"/>
        <w:left w:val="none" w:sz="0" w:space="0" w:color="auto"/>
        <w:bottom w:val="none" w:sz="0" w:space="0" w:color="auto"/>
        <w:right w:val="none" w:sz="0" w:space="0" w:color="auto"/>
      </w:divBdr>
    </w:div>
    <w:div w:id="14478438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3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E4645-F77B-6C4F-BE9B-365F0BE8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6721</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HEREFORDSHIRE NATURE TRUST LIMITED</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NATURE TRUST LIMITED</dc:title>
  <dc:subject/>
  <dc:creator>Marie Clarke</dc:creator>
  <cp:keywords/>
  <dc:description/>
  <cp:lastModifiedBy>Anne Cottringer</cp:lastModifiedBy>
  <cp:revision>7</cp:revision>
  <cp:lastPrinted>2016-11-22T12:26:00Z</cp:lastPrinted>
  <dcterms:created xsi:type="dcterms:W3CDTF">2020-11-11T14:44:00Z</dcterms:created>
  <dcterms:modified xsi:type="dcterms:W3CDTF">2020-11-16T12:34:00Z</dcterms:modified>
</cp:coreProperties>
</file>